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rPr>
          <w:sz w:val="24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7"/>
          <w:szCs w:val="27"/>
          <w:lang w:eastAsia="ru-RU"/>
        </w:rPr>
        <w:t xml:space="preserve">Рекомендуемые сроки подачи заявлений на процедуру аттестации педагогических работников в 2022-2023 году</w:t>
      </w:r>
      <w:bookmarkStart w:id="0" w:name="_GoBack"/>
      <w:r>
        <w:rPr>
          <w:color w:val="000000" w:themeColor="text1"/>
        </w:rPr>
      </w:r>
      <w:bookmarkEnd w:id="0"/>
      <w:r/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892"/>
        <w:gridCol w:w="2976"/>
        <w:gridCol w:w="2551"/>
      </w:tblGrid>
      <w:tr>
        <w:trPr>
          <w:gridAfter w:val="1"/>
          <w:trHeight w:val="0"/>
        </w:trPr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Срок аттестации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(по желанию аттестуемого или истечению срока предыдущей аттестации)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Месяц подачи заявления (дату написания заявления ориентировать по дате заседания и по типу учреждения)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Учреждения СПО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Сентябрь 2022г.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Июнь-Июль</w:t>
              <w:br/>
              <w:t xml:space="preserve"> 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01.07.2022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08.07.2022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>
          <w:trHeight w:val="705"/>
        </w:trPr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Октябрь 2022г.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Июль - Август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25.07.2022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31.07.2022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3.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Ноябрь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Август – Сентябрь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05.09.2022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11.09.2022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4.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Декабрь 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Сентябрь - Октябрь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c 19.09.2022</w:t>
              <w:br/>
              <w:t xml:space="preserve">по 25.09.2022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5.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Январь 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Октябрь - Ноябрь 2022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24.10.2022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30.10.2022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6.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Февраль 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Ноябрь - Декабрь 2022 г.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21.11.2022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27.11.2022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7.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Март 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Декабрь 2022 г. – Январь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24.12.2022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30.12.2022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8.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Апрель 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Январь – Февраль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23.01.2023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29.01.2023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793" w:type="dxa"/>
            <w:vAlign w:val="top"/>
            <w:textDirection w:val="lrTb"/>
            <w:noWrap w:val="false"/>
          </w:tcPr>
          <w:p>
            <w:pPr>
              <w:contextualSpacing w:val="false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9.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892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Май 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976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Февраль 2023 г. – Март 2023 г.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  <w:tc>
          <w:tcPr>
            <w:tcBorders>
              <w:left w:val="single" w:color="E5E5E5" w:sz="6" w:space="0"/>
              <w:top w:val="single" w:color="E5E5E5" w:sz="6" w:space="0"/>
              <w:right w:val="single" w:color="E5E5E5" w:sz="6" w:space="0"/>
              <w:bottom w:val="single" w:color="E5E5E5" w:sz="6" w:space="0"/>
            </w:tcBorders>
            <w:tcMar>
              <w:left w:w="240" w:type="dxa"/>
              <w:top w:w="195" w:type="dxa"/>
              <w:right w:w="240" w:type="dxa"/>
              <w:bottom w:w="195" w:type="dxa"/>
            </w:tcMar>
            <w:tcW w:w="2551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с 18.02.2023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  <w:p>
            <w:pPr>
              <w:contextualSpacing w:val="false"/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по 25.02.2023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</w:r>
          </w:p>
        </w:tc>
      </w:tr>
    </w:tbl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/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2022-10-03T07:56:40Z</dcterms:modified>
</cp:coreProperties>
</file>