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59" w:firstLine="417"/>
        <w:jc w:val="both"/>
        <w:spacing w:lineRule="auto" w:line="269" w:after="13" w:before="182"/>
        <w:shd w:val="clear" w:fill="FFFFFF" w:color="auto"/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</w:rPr>
        <w:t xml:space="preserve">УДК 336.7</w:t>
      </w:r>
    </w:p>
    <w:p>
      <w:pPr>
        <w:jc w:val="center"/>
        <w:spacing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jc w:val="center"/>
        <w:spacing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МЕТОДЫ ПОВЫШЕНИЯ ФИНАНСОВ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ОЙ ГРАМОТНОСТИ ОБУЧАЮЩИХСЯ, ПРЕ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ПОДАВАТЕЛЕЙ ОГАПОУ «КОРОЧАНСКИЙ СХТ»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br/>
        <w:t xml:space="preserve">И НЕОГРАНИЧЕННОГО КРУГА ЛИЦ</w:t>
      </w:r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i/>
        </w:rPr>
      </w:pPr>
      <w:r>
        <w:rPr>
          <w:rFonts w:ascii="Times New Roman" w:hAnsi="Times New Roman" w:cs="Times New Roman" w:eastAsia="Times New Roman"/>
          <w:b/>
          <w:i/>
          <w:spacing w:val="-1"/>
        </w:rPr>
        <w:t xml:space="preserve">Дробязко</w:t>
      </w:r>
      <w:r>
        <w:rPr>
          <w:rFonts w:ascii="Times New Roman" w:hAnsi="Times New Roman" w:cs="Times New Roman" w:eastAsia="Times New Roman"/>
          <w:b/>
          <w:i/>
          <w:spacing w:val="-1"/>
        </w:rPr>
        <w:t xml:space="preserve"> Елена А</w:t>
      </w:r>
      <w:r>
        <w:rPr>
          <w:rFonts w:ascii="Times New Roman" w:hAnsi="Times New Roman" w:cs="Times New Roman" w:eastAsia="Times New Roman"/>
          <w:b/>
          <w:i/>
          <w:spacing w:val="-1"/>
        </w:rPr>
        <w:t xml:space="preserve">лександровна</w:t>
      </w:r>
      <w:r>
        <w:rPr>
          <w:rFonts w:ascii="Times New Roman" w:hAnsi="Times New Roman" w:cs="Times New Roman" w:eastAsia="Times New Roman"/>
          <w:b/>
          <w:i/>
          <w:spacing w:val="-1"/>
        </w:rPr>
        <w:t xml:space="preserve">,</w:t>
      </w:r>
      <w:r>
        <w:rPr>
          <w:rFonts w:ascii="Times New Roman" w:hAnsi="Times New Roman" w:cs="Times New Roman" w:eastAsia="Times New Roman"/>
          <w:i/>
        </w:rPr>
        <w:t xml:space="preserve"> преподаватель</w:t>
      </w:r>
    </w:p>
    <w:p>
      <w:pPr>
        <w:ind w:firstLine="417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i/>
        </w:rPr>
      </w:pPr>
      <w:r>
        <w:rPr>
          <w:rFonts w:ascii="Times New Roman" w:hAnsi="Times New Roman" w:cs="Times New Roman" w:eastAsia="Times New Roman"/>
          <w:i/>
        </w:rPr>
        <w:t xml:space="preserve">ОГАПОУ «</w:t>
      </w:r>
      <w:r>
        <w:rPr>
          <w:rFonts w:ascii="Times New Roman" w:hAnsi="Times New Roman" w:cs="Times New Roman" w:eastAsia="Times New Roman"/>
          <w:i/>
        </w:rPr>
        <w:t xml:space="preserve">Корочанский</w:t>
      </w:r>
      <w:r>
        <w:rPr>
          <w:rFonts w:ascii="Times New Roman" w:hAnsi="Times New Roman" w:cs="Times New Roman" w:eastAsia="Times New Roman"/>
          <w:i/>
        </w:rPr>
        <w:t xml:space="preserve"> СХТ»</w:t>
      </w:r>
      <w:r>
        <w:rPr>
          <w:rFonts w:ascii="Times New Roman" w:hAnsi="Times New Roman" w:cs="Times New Roman" w:eastAsia="Times New Roman"/>
          <w:i/>
        </w:rPr>
        <w:t xml:space="preserve">, г.</w:t>
      </w:r>
      <w:r>
        <w:rPr>
          <w:rFonts w:ascii="Times New Roman" w:hAnsi="Times New Roman" w:cs="Times New Roman" w:eastAsia="Times New Roman"/>
          <w:i/>
        </w:rPr>
        <w:t xml:space="preserve"> </w:t>
      </w:r>
      <w:r>
        <w:rPr>
          <w:rFonts w:ascii="Times New Roman" w:hAnsi="Times New Roman" w:cs="Times New Roman" w:eastAsia="Times New Roman"/>
          <w:i/>
        </w:rPr>
        <w:t xml:space="preserve">К</w:t>
      </w:r>
      <w:r>
        <w:rPr>
          <w:rFonts w:ascii="Times New Roman" w:hAnsi="Times New Roman" w:cs="Times New Roman" w:eastAsia="Times New Roman"/>
          <w:i/>
        </w:rPr>
        <w:t xml:space="preserve">ороча</w:t>
      </w:r>
      <w:r>
        <w:rPr>
          <w:rFonts w:ascii="Times New Roman" w:hAnsi="Times New Roman" w:cs="Times New Roman" w:eastAsia="Times New Roman"/>
          <w:i/>
        </w:rPr>
        <w:t xml:space="preserve">, Россия</w:t>
      </w:r>
    </w:p>
    <w:p>
      <w:pPr>
        <w:ind w:firstLine="417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i/>
        </w:rPr>
      </w:pPr>
      <w:r>
        <w:rPr>
          <w:rFonts w:ascii="Times New Roman" w:hAnsi="Times New Roman" w:cs="Times New Roman" w:eastAsia="Times New Roman"/>
          <w:i/>
        </w:rPr>
        <w:t xml:space="preserve">(</w:t>
      </w:r>
      <w:r>
        <w:rPr>
          <w:rFonts w:ascii="Times New Roman" w:hAnsi="Times New Roman" w:cs="Times New Roman" w:eastAsia="Times New Roman"/>
          <w:i/>
          <w:lang w:val="en-US"/>
        </w:rPr>
        <w:t xml:space="preserve">e</w:t>
      </w:r>
      <w:r>
        <w:rPr>
          <w:rFonts w:ascii="Times New Roman" w:hAnsi="Times New Roman" w:cs="Times New Roman" w:eastAsia="Times New Roman"/>
          <w:i/>
        </w:rPr>
        <w:t xml:space="preserve">-</w:t>
      </w:r>
      <w:r>
        <w:rPr>
          <w:rFonts w:ascii="Times New Roman" w:hAnsi="Times New Roman" w:cs="Times New Roman" w:eastAsia="Times New Roman"/>
          <w:i/>
          <w:lang w:val="en-US"/>
        </w:rPr>
        <w:t xml:space="preserve">mail</w:t>
      </w:r>
      <w:r>
        <w:rPr>
          <w:rFonts w:ascii="Times New Roman" w:hAnsi="Times New Roman" w:cs="Times New Roman" w:eastAsia="Times New Roman"/>
          <w:i/>
        </w:rPr>
        <w:t xml:space="preserve">:</w:t>
      </w:r>
      <w:hyperlink r:id="rId8" w:history="1">
        <w:r>
          <w:rPr>
            <w:rStyle w:val="a6"/>
            <w:rFonts w:ascii="Times New Roman" w:hAnsi="Times New Roman" w:cs="Times New Roman" w:eastAsia="Times New Roman"/>
            <w:color w:val="auto"/>
            <w:u w:val="none"/>
            <w:lang w:val="en-US"/>
          </w:rPr>
          <w:t xml:space="preserve">elena</w:t>
        </w:r>
        <w:r>
          <w:rPr>
            <w:rStyle w:val="a6"/>
            <w:rFonts w:ascii="Times New Roman" w:hAnsi="Times New Roman" w:cs="Times New Roman" w:eastAsia="Times New Roman"/>
            <w:color w:val="auto"/>
            <w:u w:val="none"/>
          </w:rPr>
          <w:t xml:space="preserve">-</w:t>
        </w:r>
        <w:r>
          <w:rPr>
            <w:rStyle w:val="a6"/>
            <w:rFonts w:ascii="Times New Roman" w:hAnsi="Times New Roman" w:cs="Times New Roman" w:eastAsia="Times New Roman"/>
            <w:color w:val="auto"/>
            <w:u w:val="none"/>
            <w:lang w:val="en-US"/>
          </w:rPr>
          <w:t xml:space="preserve">d</w:t>
        </w:r>
        <w:r>
          <w:rPr>
            <w:rStyle w:val="a6"/>
            <w:rFonts w:ascii="Times New Roman" w:hAnsi="Times New Roman" w:cs="Times New Roman" w:eastAsia="Times New Roman"/>
            <w:color w:val="auto"/>
            <w:u w:val="none"/>
          </w:rPr>
          <w:t xml:space="preserve">1@</w:t>
        </w:r>
        <w:r>
          <w:rPr>
            <w:rStyle w:val="a6"/>
            <w:rFonts w:ascii="Times New Roman" w:hAnsi="Times New Roman" w:cs="Times New Roman" w:eastAsia="Times New Roman"/>
            <w:color w:val="auto"/>
            <w:u w:val="none"/>
            <w:lang w:val="en-US"/>
          </w:rPr>
          <w:t xml:space="preserve">yandex</w:t>
        </w:r>
        <w:r>
          <w:rPr>
            <w:rStyle w:val="a6"/>
            <w:rFonts w:ascii="Times New Roman" w:hAnsi="Times New Roman" w:cs="Times New Roman" w:eastAsia="Times New Roman"/>
            <w:color w:val="auto"/>
            <w:u w:val="none"/>
          </w:rPr>
          <w:t xml:space="preserve">.</w:t>
        </w:r>
        <w:r>
          <w:rPr>
            <w:rStyle w:val="a6"/>
            <w:rFonts w:ascii="Times New Roman" w:hAnsi="Times New Roman" w:cs="Times New Roman" w:eastAsia="Times New Roman"/>
            <w:color w:val="auto"/>
            <w:u w:val="none"/>
            <w:lang w:val="en-US"/>
          </w:rPr>
          <w:t xml:space="preserve">ru</w:t>
        </w:r>
      </w:hyperlink>
      <w:r>
        <w:rPr>
          <w:rFonts w:ascii="Times New Roman" w:hAnsi="Times New Roman" w:cs="Times New Roman" w:eastAsia="Times New Roman"/>
          <w:i/>
        </w:rPr>
        <w:t xml:space="preserve">)</w:t>
      </w:r>
    </w:p>
    <w:p>
      <w:pPr>
        <w:jc w:val="both"/>
        <w:spacing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Аннотация:</w:t>
      </w: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iCs/>
          <w:sz w:val="24"/>
          <w:szCs w:val="24"/>
        </w:rPr>
        <w:t xml:space="preserve">в данной статье рассмотрены основные методы повышения финансовой грамотности обучающихся, </w:t>
      </w:r>
      <w:r>
        <w:rPr>
          <w:rFonts w:ascii="Times New Roman" w:hAnsi="Times New Roman" w:cs="Times New Roman" w:eastAsia="Times New Roman"/>
          <w:iCs/>
          <w:sz w:val="24"/>
          <w:szCs w:val="24"/>
        </w:rPr>
        <w:t xml:space="preserve">преподавателей ОГАПОУ «</w:t>
      </w:r>
      <w:r>
        <w:rPr>
          <w:rFonts w:ascii="Times New Roman" w:hAnsi="Times New Roman" w:cs="Times New Roman" w:eastAsia="Times New Roman"/>
          <w:iCs/>
          <w:sz w:val="24"/>
          <w:szCs w:val="24"/>
        </w:rPr>
        <w:t xml:space="preserve">Корочанский</w:t>
      </w:r>
      <w:r>
        <w:rPr>
          <w:rFonts w:ascii="Times New Roman" w:hAnsi="Times New Roman" w:cs="Times New Roman" w:eastAsia="Times New Roman"/>
          <w:iCs/>
          <w:sz w:val="24"/>
          <w:szCs w:val="24"/>
        </w:rPr>
        <w:t xml:space="preserve"> СХТ» успешно применяемые на сегодняшний день, а также </w:t>
      </w:r>
      <w:r>
        <w:rPr>
          <w:rFonts w:ascii="Times New Roman" w:hAnsi="Times New Roman" w:cs="Times New Roman" w:eastAsia="Times New Roman"/>
          <w:iCs/>
          <w:sz w:val="24"/>
          <w:szCs w:val="24"/>
        </w:rPr>
        <w:t xml:space="preserve">обучающе-информационные</w:t>
      </w:r>
      <w:r>
        <w:rPr>
          <w:rFonts w:ascii="Times New Roman" w:hAnsi="Times New Roman" w:cs="Times New Roman" w:eastAsia="Times New Roman"/>
          <w:iCs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 w:eastAsia="Times New Roman"/>
          <w:iCs/>
          <w:sz w:val="24"/>
          <w:szCs w:val="24"/>
        </w:rPr>
        <w:br/>
        <w:t xml:space="preserve">для неограниченного круга лиц.</w:t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Ключевые слова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: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финансовая грамотность, деньги, финанс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ы, потребитель финансовых услуг.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Высокий у</w:t>
      </w:r>
      <w:r>
        <w:rPr>
          <w:rFonts w:ascii="Times New Roman" w:hAnsi="Times New Roman" w:cs="Times New Roman" w:eastAsia="Times New Roman"/>
          <w:sz w:val="24"/>
        </w:rPr>
        <w:t xml:space="preserve">ров</w:t>
      </w:r>
      <w:r>
        <w:rPr>
          <w:rFonts w:ascii="Times New Roman" w:hAnsi="Times New Roman" w:cs="Times New Roman" w:eastAsia="Times New Roman"/>
          <w:sz w:val="24"/>
        </w:rPr>
        <w:t xml:space="preserve">е</w:t>
      </w:r>
      <w:r>
        <w:rPr>
          <w:rFonts w:ascii="Times New Roman" w:hAnsi="Times New Roman" w:cs="Times New Roman" w:eastAsia="Times New Roman"/>
          <w:sz w:val="24"/>
        </w:rPr>
        <w:t xml:space="preserve">н</w:t>
      </w:r>
      <w:r>
        <w:rPr>
          <w:rFonts w:ascii="Times New Roman" w:hAnsi="Times New Roman" w:cs="Times New Roman" w:eastAsia="Times New Roman"/>
          <w:sz w:val="24"/>
        </w:rPr>
        <w:t xml:space="preserve">ь</w:t>
      </w:r>
      <w:r>
        <w:rPr>
          <w:rFonts w:ascii="Times New Roman" w:hAnsi="Times New Roman" w:cs="Times New Roman" w:eastAsia="Times New Roman"/>
          <w:sz w:val="24"/>
        </w:rPr>
        <w:t xml:space="preserve"> финансовой грамотности населения</w:t>
      </w:r>
      <w:r>
        <w:rPr>
          <w:rFonts w:ascii="Times New Roman" w:hAnsi="Times New Roman" w:cs="Times New Roman" w:eastAsia="Times New Roman"/>
          <w:sz w:val="24"/>
        </w:rPr>
        <w:t xml:space="preserve"> Российской Федерации </w:t>
      </w:r>
      <w:r>
        <w:rPr>
          <w:rFonts w:ascii="Times New Roman" w:hAnsi="Times New Roman" w:cs="Times New Roman" w:eastAsia="Times New Roman"/>
          <w:sz w:val="24"/>
        </w:rPr>
        <w:t xml:space="preserve">являе</w:t>
      </w:r>
      <w:r>
        <w:rPr>
          <w:rFonts w:ascii="Times New Roman" w:hAnsi="Times New Roman" w:cs="Times New Roman" w:eastAsia="Times New Roman"/>
          <w:sz w:val="24"/>
        </w:rPr>
        <w:t xml:space="preserve">тся </w:t>
      </w:r>
      <w:r>
        <w:rPr>
          <w:rFonts w:ascii="Times New Roman" w:hAnsi="Times New Roman" w:cs="Times New Roman" w:eastAsia="Times New Roman"/>
          <w:sz w:val="24"/>
        </w:rPr>
        <w:t xml:space="preserve">залогом устойчивого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развития </w:t>
      </w:r>
      <w:r>
        <w:rPr>
          <w:rFonts w:ascii="Times New Roman" w:hAnsi="Times New Roman" w:cs="Times New Roman" w:eastAsia="Times New Roman"/>
          <w:sz w:val="24"/>
        </w:rPr>
        <w:t xml:space="preserve">благосостояния людей и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экономического </w:t>
      </w:r>
      <w:r>
        <w:rPr>
          <w:rFonts w:ascii="Times New Roman" w:hAnsi="Times New Roman" w:cs="Times New Roman" w:eastAsia="Times New Roman"/>
          <w:sz w:val="24"/>
        </w:rPr>
        <w:t xml:space="preserve">процветания</w:t>
      </w:r>
      <w:r>
        <w:rPr>
          <w:rFonts w:ascii="Times New Roman" w:hAnsi="Times New Roman" w:cs="Times New Roman" w:eastAsia="Times New Roman"/>
          <w:sz w:val="24"/>
        </w:rPr>
        <w:t xml:space="preserve"> страны</w:t>
      </w:r>
      <w:r>
        <w:rPr>
          <w:rFonts w:ascii="Times New Roman" w:hAnsi="Times New Roman" w:cs="Times New Roman" w:eastAsia="Times New Roman"/>
          <w:sz w:val="24"/>
        </w:rPr>
        <w:t xml:space="preserve"> в целом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Белгородской области усилиями орган</w:t>
      </w:r>
      <w:r>
        <w:rPr>
          <w:rFonts w:ascii="Times New Roman" w:hAnsi="Times New Roman" w:cs="Times New Roman" w:eastAsia="Times New Roman"/>
          <w:sz w:val="24"/>
        </w:rPr>
        <w:t xml:space="preserve">ов</w:t>
      </w:r>
      <w:r>
        <w:rPr>
          <w:rFonts w:ascii="Times New Roman" w:hAnsi="Times New Roman" w:cs="Times New Roman" w:eastAsia="Times New Roman"/>
          <w:sz w:val="24"/>
        </w:rPr>
        <w:t xml:space="preserve"> исполнительной</w:t>
      </w:r>
      <w:r>
        <w:rPr>
          <w:rFonts w:ascii="Times New Roman" w:hAnsi="Times New Roman" w:cs="Times New Roman" w:eastAsia="Times New Roman"/>
          <w:sz w:val="24"/>
        </w:rPr>
        <w:t xml:space="preserve"> власти региона, территориального</w:t>
      </w:r>
      <w:r>
        <w:rPr>
          <w:rFonts w:ascii="Times New Roman" w:hAnsi="Times New Roman" w:cs="Times New Roman" w:eastAsia="Times New Roman"/>
          <w:sz w:val="24"/>
        </w:rPr>
        <w:t xml:space="preserve"> отделени</w:t>
      </w:r>
      <w:r>
        <w:rPr>
          <w:rFonts w:ascii="Times New Roman" w:hAnsi="Times New Roman" w:cs="Times New Roman" w:eastAsia="Times New Roman"/>
          <w:sz w:val="24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  <w:t xml:space="preserve"> Банка России, государственны</w:t>
      </w:r>
      <w:r>
        <w:rPr>
          <w:rFonts w:ascii="Times New Roman" w:hAnsi="Times New Roman" w:cs="Times New Roman" w:eastAsia="Times New Roman"/>
          <w:sz w:val="24"/>
        </w:rPr>
        <w:t xml:space="preserve">х учреждений</w:t>
      </w:r>
      <w:r>
        <w:rPr>
          <w:rFonts w:ascii="Times New Roman" w:hAnsi="Times New Roman" w:cs="Times New Roman" w:eastAsia="Times New Roman"/>
          <w:sz w:val="24"/>
        </w:rPr>
        <w:t xml:space="preserve"> и других участников,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проводится последовательная и</w:t>
      </w:r>
      <w:r>
        <w:rPr>
          <w:rFonts w:ascii="Times New Roman" w:hAnsi="Times New Roman" w:cs="Times New Roman" w:eastAsia="Times New Roman"/>
          <w:sz w:val="24"/>
        </w:rPr>
        <w:t xml:space="preserve"> целенаправленная работа, направленная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на повышение уровня финансовой грамотности населения, включая субъектов малого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и среднего предпринимательства.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На сегодняшний день в</w:t>
      </w:r>
      <w:r>
        <w:rPr>
          <w:rFonts w:ascii="Times New Roman" w:hAnsi="Times New Roman" w:cs="Times New Roman" w:eastAsia="Times New Roman"/>
          <w:sz w:val="24"/>
        </w:rPr>
        <w:t xml:space="preserve"> регионе действует Модельное соглашение о сотрудничестве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в области повышения финансовой грамотности населения Белгородской области, подписанное 4 декабря 2017 года Банком России и департаментом образования Белгородской области</w:t>
      </w:r>
      <w:r>
        <w:rPr>
          <w:rFonts w:ascii="Times New Roman" w:hAnsi="Times New Roman" w:cs="Times New Roman" w:eastAsia="Times New Roman"/>
          <w:sz w:val="24"/>
        </w:rPr>
        <w:t xml:space="preserve"> [1]</w:t>
      </w:r>
      <w:r>
        <w:rPr>
          <w:rFonts w:ascii="Times New Roman" w:hAnsi="Times New Roman" w:cs="Times New Roman" w:eastAsia="Times New Roman"/>
          <w:sz w:val="24"/>
        </w:rPr>
        <w:t xml:space="preserve">. Разработана программа реализации данного соглашения до 2023 года включительно.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Целью региональной программы является содействие формированию финансово грамотного поведения </w:t>
      </w:r>
      <w:r>
        <w:rPr>
          <w:rFonts w:ascii="Times New Roman" w:hAnsi="Times New Roman" w:cs="Times New Roman" w:eastAsia="Times New Roman"/>
          <w:sz w:val="24"/>
        </w:rPr>
        <w:t xml:space="preserve">людей</w:t>
      </w:r>
      <w:r>
        <w:rPr>
          <w:rFonts w:ascii="Times New Roman" w:hAnsi="Times New Roman" w:cs="Times New Roman" w:eastAsia="Times New Roman"/>
          <w:sz w:val="24"/>
        </w:rPr>
        <w:t xml:space="preserve"> и повышение защищенности их интересов в качестве потребителей финансовых услуг, как необходимого условия повышения уровня </w:t>
      </w:r>
      <w:r>
        <w:rPr>
          <w:rFonts w:ascii="Times New Roman" w:hAnsi="Times New Roman" w:cs="Times New Roman" w:eastAsia="Times New Roman"/>
          <w:sz w:val="24"/>
        </w:rPr>
        <w:br/>
        <w:t xml:space="preserve">и качества жизни населения Белгородской области</w:t>
      </w:r>
      <w:r>
        <w:rPr>
          <w:rFonts w:ascii="Times New Roman" w:hAnsi="Times New Roman" w:cs="Times New Roman" w:eastAsia="Times New Roman"/>
          <w:sz w:val="24"/>
        </w:rPr>
        <w:t xml:space="preserve"> [1]</w:t>
      </w:r>
      <w:r>
        <w:rPr>
          <w:rFonts w:ascii="Times New Roman" w:hAnsi="Times New Roman" w:cs="Times New Roman" w:eastAsia="Times New Roman"/>
          <w:sz w:val="24"/>
        </w:rPr>
        <w:t xml:space="preserve">. В прошлом году предусмотрено повышение охвата разных групп населения.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Из последних сведений известно, что 100 % школьников и студентов уже охвачены образовательными программами по финансовой грамотности, 70 миллионов человек пользуются созданными информационными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и просветительскими ресурсами.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 Целевая аудитория</w:t>
      </w:r>
      <w:r>
        <w:rPr>
          <w:rFonts w:ascii="Times New Roman" w:hAnsi="Times New Roman" w:cs="Times New Roman" w:eastAsia="Times New Roman"/>
          <w:sz w:val="24"/>
        </w:rPr>
        <w:t xml:space="preserve"> данной программы</w:t>
      </w:r>
      <w:r>
        <w:rPr>
          <w:rFonts w:ascii="Times New Roman" w:hAnsi="Times New Roman" w:cs="Times New Roman" w:eastAsia="Times New Roman"/>
          <w:sz w:val="24"/>
        </w:rPr>
        <w:t xml:space="preserve">: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обучающиеся учебных заведений;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дети, дошкольники;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взрослые, родители (</w:t>
      </w:r>
      <w:r>
        <w:rPr>
          <w:rFonts w:ascii="Times New Roman" w:hAnsi="Times New Roman" w:cs="Times New Roman" w:eastAsia="Times New Roman"/>
          <w:sz w:val="24"/>
        </w:rPr>
        <w:t xml:space="preserve">законные представители</w:t>
      </w:r>
      <w:r>
        <w:rPr>
          <w:rFonts w:ascii="Times New Roman" w:hAnsi="Times New Roman" w:cs="Times New Roman" w:eastAsia="Times New Roman"/>
          <w:sz w:val="24"/>
        </w:rPr>
        <w:t xml:space="preserve">) детей;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граждане</w:t>
      </w:r>
      <w:r>
        <w:rPr>
          <w:rFonts w:ascii="Times New Roman" w:hAnsi="Times New Roman" w:cs="Times New Roman" w:eastAsia="Times New Roman"/>
          <w:sz w:val="24"/>
        </w:rPr>
        <w:t xml:space="preserve">,</w:t>
      </w:r>
      <w:r>
        <w:rPr>
          <w:rFonts w:ascii="Times New Roman" w:hAnsi="Times New Roman" w:cs="Times New Roman" w:eastAsia="Times New Roman"/>
          <w:sz w:val="24"/>
        </w:rPr>
        <w:t xml:space="preserve"> проживающие в сельской местности;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граждане без высшего образования;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граждане в возрасте от 60 до 79 лет;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неограниченный круг лиц</w:t>
      </w:r>
      <w:r>
        <w:rPr>
          <w:rFonts w:ascii="Times New Roman" w:hAnsi="Times New Roman" w:cs="Times New Roman" w:eastAsia="Times New Roman"/>
          <w:sz w:val="24"/>
        </w:rPr>
        <w:t xml:space="preserve"> [1]</w:t>
      </w:r>
      <w:r>
        <w:rPr>
          <w:rFonts w:ascii="Times New Roman" w:hAnsi="Times New Roman" w:cs="Times New Roman" w:eastAsia="Times New Roman"/>
          <w:sz w:val="24"/>
        </w:rPr>
        <w:t xml:space="preserve">.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В соответствии с р</w:t>
      </w:r>
      <w:r>
        <w:rPr>
          <w:rFonts w:ascii="Times New Roman" w:hAnsi="Times New Roman" w:cs="Times New Roman" w:eastAsia="Times New Roman"/>
          <w:bCs/>
          <w:sz w:val="24"/>
        </w:rPr>
        <w:t xml:space="preserve">аспоряжение</w:t>
      </w:r>
      <w:r>
        <w:rPr>
          <w:rFonts w:ascii="Times New Roman" w:hAnsi="Times New Roman" w:cs="Times New Roman" w:eastAsia="Times New Roman"/>
          <w:bCs/>
          <w:sz w:val="24"/>
        </w:rPr>
        <w:t xml:space="preserve">м</w:t>
      </w:r>
      <w:r>
        <w:rPr>
          <w:rFonts w:ascii="Times New Roman" w:hAnsi="Times New Roman" w:cs="Times New Roman" w:eastAsia="Times New Roman"/>
          <w:bCs/>
          <w:sz w:val="24"/>
        </w:rPr>
        <w:t xml:space="preserve"> Правительства Российской Федерации от 25 сентября 2017 года № 2039-р «Об утверждении Стратегии повышения финансовой грамотности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в Российской Федерации на 2017 - 2023 годы»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[2]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было подписано п</w:t>
      </w:r>
      <w:r>
        <w:rPr>
          <w:rFonts w:ascii="Times New Roman" w:hAnsi="Times New Roman" w:cs="Times New Roman" w:eastAsia="Times New Roman"/>
          <w:bCs/>
          <w:sz w:val="24"/>
        </w:rPr>
        <w:t xml:space="preserve">остановление Правительства Белгородской области от 08 февраля 2021 года № 44-пп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«Об утверждении региональной программы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«Повышение финансовой грамотности населения Белгородской области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на 2021 – 2023 годы»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[3]</w:t>
      </w:r>
      <w:r>
        <w:rPr>
          <w:rFonts w:ascii="Times New Roman" w:hAnsi="Times New Roman" w:cs="Times New Roman" w:eastAsia="Times New Roman"/>
          <w:bCs/>
          <w:sz w:val="24"/>
        </w:rPr>
        <w:t xml:space="preserve">, которое успешно реализуется.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Определены з</w:t>
      </w:r>
      <w:r>
        <w:rPr>
          <w:rFonts w:ascii="Times New Roman" w:hAnsi="Times New Roman" w:cs="Times New Roman" w:eastAsia="Times New Roman"/>
          <w:bCs/>
          <w:sz w:val="24"/>
        </w:rPr>
        <w:t xml:space="preserve">адачи приоритетных направлений деятельности по повышению финансовой грамотности населения Белгородской области: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информирование и просвещение населения по вопросам финансовой грамотности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в сети Интернет и средствах массовой информации;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организация информационно-образовательных мероприятий для </w:t>
      </w:r>
      <w:r>
        <w:rPr>
          <w:rFonts w:ascii="Times New Roman" w:hAnsi="Times New Roman" w:cs="Times New Roman" w:eastAsia="Times New Roman"/>
          <w:sz w:val="24"/>
        </w:rPr>
        <w:t xml:space="preserve">населения любого</w:t>
      </w:r>
      <w:r>
        <w:rPr>
          <w:rFonts w:ascii="Times New Roman" w:hAnsi="Times New Roman" w:cs="Times New Roman" w:eastAsia="Times New Roman"/>
          <w:sz w:val="24"/>
        </w:rPr>
        <w:t xml:space="preserve"> возраста и </w:t>
      </w:r>
      <w:r>
        <w:rPr>
          <w:rFonts w:ascii="Times New Roman" w:hAnsi="Times New Roman" w:cs="Times New Roman" w:eastAsia="Times New Roman"/>
          <w:sz w:val="24"/>
        </w:rPr>
        <w:t xml:space="preserve">людей, занимающихся бизнесом</w:t>
      </w:r>
      <w:r>
        <w:rPr>
          <w:rFonts w:ascii="Times New Roman" w:hAnsi="Times New Roman" w:cs="Times New Roman" w:eastAsia="Times New Roman"/>
          <w:sz w:val="24"/>
        </w:rPr>
        <w:t xml:space="preserve">;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организация олимпиад, конкурсов, мастер-классов, производственной практики;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организация систем коммуникаций с различными целевыми аудиториями;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формирование механизма развития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и продвижения </w:t>
      </w:r>
      <w:r>
        <w:rPr>
          <w:rFonts w:ascii="Times New Roman" w:hAnsi="Times New Roman" w:cs="Times New Roman" w:eastAsia="Times New Roman"/>
          <w:sz w:val="24"/>
        </w:rPr>
        <w:t xml:space="preserve">волонтерства</w:t>
      </w:r>
      <w:r>
        <w:rPr>
          <w:rFonts w:ascii="Times New Roman" w:hAnsi="Times New Roman" w:cs="Times New Roman" w:eastAsia="Times New Roman"/>
          <w:sz w:val="24"/>
        </w:rPr>
        <w:t xml:space="preserve"> в сфере финансового просвещения населения области;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формирование функциональных механизмов анализа, отбора, масштабирования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и ведения</w:t>
      </w:r>
      <w:r>
        <w:rPr>
          <w:rFonts w:ascii="Times New Roman" w:hAnsi="Times New Roman" w:cs="Times New Roman" w:eastAsia="Times New Roman"/>
          <w:sz w:val="24"/>
        </w:rPr>
        <w:t xml:space="preserve"> баз данных;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проведение мониторинга внедрения финансовой грамотности;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обеспечение эффективного функционирования системы п</w:t>
      </w:r>
      <w:r>
        <w:rPr>
          <w:rFonts w:ascii="Times New Roman" w:hAnsi="Times New Roman" w:cs="Times New Roman" w:eastAsia="Times New Roman"/>
          <w:sz w:val="24"/>
        </w:rPr>
        <w:t xml:space="preserve">одготовки работников, внедряющих</w:t>
      </w:r>
      <w:r>
        <w:rPr>
          <w:rFonts w:ascii="Times New Roman" w:hAnsi="Times New Roman" w:cs="Times New Roman" w:eastAsia="Times New Roman"/>
          <w:sz w:val="24"/>
        </w:rPr>
        <w:t xml:space="preserve"> в практику образовател</w:t>
      </w:r>
      <w:r>
        <w:rPr>
          <w:rFonts w:ascii="Times New Roman" w:hAnsi="Times New Roman" w:cs="Times New Roman" w:eastAsia="Times New Roman"/>
          <w:sz w:val="24"/>
        </w:rPr>
        <w:t xml:space="preserve">ьные программы </w:t>
      </w:r>
      <w:r>
        <w:rPr>
          <w:rFonts w:ascii="Times New Roman" w:hAnsi="Times New Roman" w:cs="Times New Roman" w:eastAsia="Times New Roman"/>
          <w:sz w:val="24"/>
        </w:rPr>
        <w:t xml:space="preserve">финансовой грамотности</w:t>
      </w:r>
      <w:r>
        <w:rPr>
          <w:rFonts w:ascii="Times New Roman" w:hAnsi="Times New Roman" w:cs="Times New Roman" w:eastAsia="Times New Roman"/>
          <w:sz w:val="24"/>
        </w:rPr>
        <w:t xml:space="preserve"> [1]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При планировании и проведении мероприятий по внедрению финансовой грамотности </w:t>
      </w:r>
      <w:r>
        <w:rPr>
          <w:rFonts w:ascii="Times New Roman" w:hAnsi="Times New Roman" w:cs="Times New Roman" w:eastAsia="Times New Roman"/>
          <w:bCs/>
          <w:sz w:val="24"/>
        </w:rPr>
        <w:t xml:space="preserve">необходимо</w:t>
      </w:r>
      <w:r>
        <w:rPr>
          <w:rFonts w:ascii="Times New Roman" w:hAnsi="Times New Roman" w:cs="Times New Roman" w:eastAsia="Times New Roman"/>
          <w:bCs/>
          <w:sz w:val="24"/>
        </w:rPr>
        <w:t xml:space="preserve"> использовать материалы, прошедшие соответствующие экспертизы </w:t>
      </w:r>
      <w:r>
        <w:rPr>
          <w:rFonts w:ascii="Times New Roman" w:hAnsi="Times New Roman" w:cs="Times New Roman" w:eastAsia="Times New Roman"/>
          <w:bCs/>
          <w:sz w:val="24"/>
        </w:rPr>
        <w:br/>
        <w:t xml:space="preserve">и размещенные на сайтах ведомств, участвующих в реализации Стратегии, в том числе специализированных сайтах</w:t>
      </w:r>
      <w:r>
        <w:rPr>
          <w:rFonts w:ascii="Times New Roman" w:hAnsi="Times New Roman" w:cs="Times New Roman" w:eastAsia="Times New Roman"/>
          <w:bCs/>
          <w:sz w:val="24"/>
        </w:rPr>
        <w:t xml:space="preserve">, которые указаны в вышеназванном документе.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Преподавателями ОГАПОУ «</w:t>
      </w:r>
      <w:r>
        <w:rPr>
          <w:rFonts w:ascii="Times New Roman" w:hAnsi="Times New Roman" w:cs="Times New Roman" w:eastAsia="Times New Roman"/>
          <w:bCs/>
          <w:sz w:val="24"/>
        </w:rPr>
        <w:t xml:space="preserve">Корочанский</w:t>
      </w:r>
      <w:r>
        <w:rPr>
          <w:rFonts w:ascii="Times New Roman" w:hAnsi="Times New Roman" w:cs="Times New Roman" w:eastAsia="Times New Roman"/>
          <w:bCs/>
          <w:sz w:val="24"/>
        </w:rPr>
        <w:t xml:space="preserve"> СХТ»  периодически проводятся различные мероприятия. Например, недавно состоялась игра «Мой бизнес»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с элементами тренинга, </w:t>
      </w:r>
      <w:r>
        <w:rPr>
          <w:rFonts w:ascii="Times New Roman" w:hAnsi="Times New Roman" w:cs="Times New Roman" w:eastAsia="Times New Roman"/>
          <w:bCs/>
          <w:sz w:val="24"/>
        </w:rPr>
        <w:br/>
        <w:t xml:space="preserve">в </w:t>
      </w:r>
      <w:r>
        <w:rPr>
          <w:rFonts w:ascii="Times New Roman" w:hAnsi="Times New Roman" w:cs="Times New Roman" w:eastAsia="Times New Roman"/>
          <w:bCs/>
          <w:sz w:val="24"/>
        </w:rPr>
        <w:t xml:space="preserve">ходе</w:t>
      </w:r>
      <w:r>
        <w:rPr>
          <w:rFonts w:ascii="Times New Roman" w:hAnsi="Times New Roman" w:cs="Times New Roman" w:eastAsia="Times New Roman"/>
          <w:bCs/>
          <w:sz w:val="24"/>
        </w:rPr>
        <w:t xml:space="preserve"> которой студенты осваивали азы предпринимательства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и закрепляли полученные знания в сфере финансовой грамотности.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Имеется практика включения в занятия по экономическим </w:t>
      </w:r>
      <w:r>
        <w:rPr>
          <w:rFonts w:ascii="Times New Roman" w:hAnsi="Times New Roman" w:cs="Times New Roman" w:eastAsia="Times New Roman"/>
          <w:bCs/>
          <w:sz w:val="24"/>
        </w:rPr>
        <w:t xml:space="preserve">дисциплинам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материал</w:t>
      </w:r>
      <w:r>
        <w:rPr>
          <w:rFonts w:ascii="Times New Roman" w:hAnsi="Times New Roman" w:cs="Times New Roman" w:eastAsia="Times New Roman"/>
          <w:bCs/>
          <w:sz w:val="24"/>
        </w:rPr>
        <w:t xml:space="preserve">а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по финансовой грамотности. Для домашних заданий подходят разработки </w:t>
      </w:r>
      <w:r>
        <w:rPr>
          <w:rFonts w:ascii="Times New Roman" w:hAnsi="Times New Roman" w:cs="Times New Roman" w:eastAsia="Times New Roman"/>
          <w:bCs/>
          <w:sz w:val="24"/>
        </w:rPr>
        <w:t xml:space="preserve">с проверенных</w:t>
      </w:r>
      <w:r>
        <w:rPr>
          <w:rFonts w:ascii="Times New Roman" w:hAnsi="Times New Roman" w:cs="Times New Roman" w:eastAsia="Times New Roman"/>
          <w:bCs/>
          <w:sz w:val="24"/>
        </w:rPr>
        <w:t xml:space="preserve"> сайтов с </w:t>
      </w:r>
      <w:r>
        <w:rPr>
          <w:rFonts w:ascii="Times New Roman" w:hAnsi="Times New Roman" w:cs="Times New Roman" w:eastAsia="Times New Roman"/>
          <w:bCs/>
          <w:sz w:val="24"/>
        </w:rPr>
        <w:t xml:space="preserve">онлайн-играми</w:t>
      </w:r>
      <w:r>
        <w:rPr>
          <w:rFonts w:ascii="Times New Roman" w:hAnsi="Times New Roman" w:cs="Times New Roman" w:eastAsia="Times New Roman"/>
          <w:bCs/>
          <w:sz w:val="24"/>
        </w:rPr>
        <w:t xml:space="preserve">, тестами, </w:t>
      </w:r>
      <w:r>
        <w:rPr>
          <w:rFonts w:ascii="Times New Roman" w:hAnsi="Times New Roman" w:cs="Times New Roman" w:eastAsia="Times New Roman"/>
          <w:bCs/>
          <w:sz w:val="24"/>
        </w:rPr>
        <w:t xml:space="preserve">вебинарами</w:t>
      </w:r>
      <w:r>
        <w:rPr>
          <w:rFonts w:ascii="Times New Roman" w:hAnsi="Times New Roman" w:cs="Times New Roman" w:eastAsia="Times New Roman"/>
          <w:bCs/>
          <w:sz w:val="24"/>
        </w:rPr>
        <w:t xml:space="preserve">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В</w:t>
      </w:r>
      <w:r>
        <w:rPr>
          <w:rFonts w:ascii="Times New Roman" w:hAnsi="Times New Roman" w:cs="Times New Roman" w:eastAsia="Times New Roman"/>
          <w:bCs/>
          <w:sz w:val="24"/>
        </w:rPr>
        <w:t xml:space="preserve"> ОГАПОУ «</w:t>
      </w:r>
      <w:r>
        <w:rPr>
          <w:rFonts w:ascii="Times New Roman" w:hAnsi="Times New Roman" w:cs="Times New Roman" w:eastAsia="Times New Roman"/>
          <w:bCs/>
          <w:sz w:val="24"/>
        </w:rPr>
        <w:t xml:space="preserve">Корочанский</w:t>
      </w:r>
      <w:r>
        <w:rPr>
          <w:rFonts w:ascii="Times New Roman" w:hAnsi="Times New Roman" w:cs="Times New Roman" w:eastAsia="Times New Roman"/>
          <w:bCs/>
          <w:sz w:val="24"/>
        </w:rPr>
        <w:t xml:space="preserve"> СХТ»</w:t>
      </w:r>
      <w:r>
        <w:rPr>
          <w:rFonts w:ascii="Times New Roman" w:hAnsi="Times New Roman" w:cs="Times New Roman" w:eastAsia="Times New Roman"/>
          <w:bCs/>
          <w:sz w:val="24"/>
        </w:rPr>
        <w:t xml:space="preserve"> проводится очень много открытых мероприятий разного формата, где </w:t>
      </w:r>
      <w:r>
        <w:rPr>
          <w:rFonts w:ascii="Times New Roman" w:hAnsi="Times New Roman" w:cs="Times New Roman" w:eastAsia="Times New Roman"/>
          <w:bCs/>
          <w:sz w:val="24"/>
        </w:rPr>
        <w:t xml:space="preserve">мы стараемся освещать темы финансовой грамотности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для</w:t>
      </w:r>
      <w:r>
        <w:rPr>
          <w:rFonts w:ascii="Times New Roman" w:hAnsi="Times New Roman" w:cs="Times New Roman" w:eastAsia="Times New Roman"/>
          <w:bCs/>
          <w:sz w:val="24"/>
        </w:rPr>
        <w:t xml:space="preserve"> дошкольников, </w:t>
      </w:r>
      <w:r>
        <w:rPr>
          <w:rFonts w:ascii="Times New Roman" w:hAnsi="Times New Roman" w:cs="Times New Roman" w:eastAsia="Times New Roman"/>
          <w:bCs/>
          <w:sz w:val="24"/>
        </w:rPr>
        <w:t xml:space="preserve">школьников, учителей, родителей, гостей</w:t>
      </w:r>
      <w:r>
        <w:rPr>
          <w:rFonts w:ascii="Times New Roman" w:hAnsi="Times New Roman" w:cs="Times New Roman" w:eastAsia="Times New Roman"/>
          <w:bCs/>
          <w:sz w:val="24"/>
        </w:rPr>
        <w:t xml:space="preserve">, людей пенсионного возраста</w:t>
      </w:r>
      <w:r>
        <w:rPr>
          <w:rFonts w:ascii="Times New Roman" w:hAnsi="Times New Roman" w:cs="Times New Roman" w:eastAsia="Times New Roman"/>
          <w:bCs/>
          <w:sz w:val="24"/>
        </w:rPr>
        <w:t xml:space="preserve">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На официальных </w:t>
      </w:r>
      <w:r>
        <w:rPr>
          <w:rFonts w:ascii="Times New Roman" w:hAnsi="Times New Roman" w:cs="Times New Roman" w:eastAsia="Times New Roman"/>
          <w:bCs/>
          <w:sz w:val="24"/>
        </w:rPr>
        <w:t xml:space="preserve">страницах в сети Интернет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ОГАПОУ «</w:t>
      </w:r>
      <w:r>
        <w:rPr>
          <w:rFonts w:ascii="Times New Roman" w:hAnsi="Times New Roman" w:cs="Times New Roman" w:eastAsia="Times New Roman"/>
          <w:bCs/>
          <w:sz w:val="24"/>
        </w:rPr>
        <w:t xml:space="preserve">Корочанский</w:t>
      </w:r>
      <w:r>
        <w:rPr>
          <w:rFonts w:ascii="Times New Roman" w:hAnsi="Times New Roman" w:cs="Times New Roman" w:eastAsia="Times New Roman"/>
          <w:bCs/>
          <w:sz w:val="24"/>
        </w:rPr>
        <w:t xml:space="preserve"> СХТ»</w:t>
      </w:r>
      <w:r>
        <w:rPr>
          <w:rFonts w:ascii="Times New Roman" w:hAnsi="Times New Roman" w:cs="Times New Roman" w:eastAsia="Times New Roman"/>
          <w:bCs/>
          <w:sz w:val="24"/>
        </w:rPr>
        <w:t xml:space="preserve"> публикует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материал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по финансовой грамотности, </w:t>
      </w:r>
      <w:r>
        <w:rPr>
          <w:rFonts w:ascii="Times New Roman" w:hAnsi="Times New Roman" w:cs="Times New Roman" w:eastAsia="Times New Roman"/>
          <w:bCs/>
          <w:sz w:val="24"/>
        </w:rPr>
        <w:t xml:space="preserve">рекомендованные ссылки, что позволяет нам охватить неограниченный круг лиц. П</w:t>
      </w:r>
      <w:r>
        <w:rPr>
          <w:rFonts w:ascii="Times New Roman" w:hAnsi="Times New Roman" w:cs="Times New Roman" w:eastAsia="Times New Roman"/>
          <w:bCs/>
          <w:sz w:val="24"/>
        </w:rPr>
        <w:t xml:space="preserve">ровод</w:t>
      </w:r>
      <w:r>
        <w:rPr>
          <w:rFonts w:ascii="Times New Roman" w:hAnsi="Times New Roman" w:cs="Times New Roman" w:eastAsia="Times New Roman"/>
          <w:bCs/>
          <w:sz w:val="24"/>
        </w:rPr>
        <w:t xml:space="preserve">ятся</w:t>
      </w:r>
      <w:r>
        <w:rPr>
          <w:rFonts w:ascii="Times New Roman" w:hAnsi="Times New Roman" w:cs="Times New Roman" w:eastAsia="Times New Roman"/>
          <w:bCs/>
          <w:sz w:val="24"/>
        </w:rPr>
        <w:t xml:space="preserve"> тематические акции среди </w:t>
      </w:r>
      <w:r>
        <w:rPr>
          <w:rFonts w:ascii="Times New Roman" w:hAnsi="Times New Roman" w:cs="Times New Roman" w:eastAsia="Times New Roman"/>
          <w:bCs/>
          <w:sz w:val="24"/>
        </w:rPr>
        <w:t xml:space="preserve">населения </w:t>
      </w:r>
      <w:r>
        <w:rPr>
          <w:rFonts w:ascii="Times New Roman" w:hAnsi="Times New Roman" w:cs="Times New Roman" w:eastAsia="Times New Roman"/>
          <w:bCs/>
          <w:sz w:val="24"/>
        </w:rPr>
        <w:t xml:space="preserve">Корочанского</w:t>
      </w:r>
      <w:r>
        <w:rPr>
          <w:rFonts w:ascii="Times New Roman" w:hAnsi="Times New Roman" w:cs="Times New Roman" w:eastAsia="Times New Roman"/>
          <w:bCs/>
          <w:sz w:val="24"/>
        </w:rPr>
        <w:t xml:space="preserve"> района </w:t>
      </w:r>
      <w:r>
        <w:rPr>
          <w:rFonts w:ascii="Times New Roman" w:hAnsi="Times New Roman" w:cs="Times New Roman" w:eastAsia="Times New Roman"/>
          <w:bCs/>
          <w:sz w:val="24"/>
        </w:rPr>
        <w:t xml:space="preserve">-</w:t>
      </w:r>
      <w:r>
        <w:rPr>
          <w:rFonts w:ascii="Times New Roman" w:hAnsi="Times New Roman" w:cs="Times New Roman" w:eastAsia="Times New Roman"/>
          <w:bCs/>
          <w:sz w:val="24"/>
        </w:rPr>
        <w:t xml:space="preserve"> в основном это</w:t>
      </w:r>
      <w:r>
        <w:rPr>
          <w:rFonts w:ascii="Times New Roman" w:hAnsi="Times New Roman" w:cs="Times New Roman" w:eastAsia="Times New Roman"/>
          <w:bCs/>
          <w:sz w:val="24"/>
        </w:rPr>
        <w:t xml:space="preserve"> раздача буклетов и памяток.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В родительских чатах </w:t>
      </w:r>
      <w:r>
        <w:rPr>
          <w:rFonts w:ascii="Times New Roman" w:hAnsi="Times New Roman" w:cs="Times New Roman" w:eastAsia="Times New Roman"/>
          <w:bCs/>
          <w:sz w:val="24"/>
        </w:rPr>
        <w:t xml:space="preserve">размещаем</w:t>
      </w:r>
      <w:r>
        <w:rPr>
          <w:rFonts w:ascii="Times New Roman" w:hAnsi="Times New Roman" w:cs="Times New Roman" w:eastAsia="Times New Roman"/>
          <w:bCs/>
          <w:sz w:val="24"/>
        </w:rPr>
        <w:t xml:space="preserve"> рекомендации с проверенными ссылками на порталы, где взрослые и дети могут найти ценную информацию по  финансовой грамотности, пройти тесты по желанию или поиграть в тематические игры всей семьей.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В своей работе используем </w:t>
      </w:r>
      <w:r>
        <w:rPr>
          <w:rFonts w:ascii="Times New Roman" w:hAnsi="Times New Roman" w:cs="Times New Roman" w:eastAsia="Times New Roman"/>
          <w:bCs/>
          <w:sz w:val="24"/>
        </w:rPr>
        <w:t xml:space="preserve">сайт </w:t>
      </w:r>
      <w:hyperlink r:id="rId9" w:history="1"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szCs w:val="24"/>
            <w:u w:val="none"/>
            <w:lang w:val="en-US"/>
          </w:rPr>
          <w:t xml:space="preserve">https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szCs w:val="24"/>
            <w:u w:val="none"/>
          </w:rPr>
          <w:t xml:space="preserve">://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szCs w:val="24"/>
            <w:u w:val="none"/>
            <w:lang w:val="en-US"/>
          </w:rPr>
          <w:t xml:space="preserve">fincult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szCs w:val="24"/>
            <w:u w:val="none"/>
          </w:rPr>
          <w:t xml:space="preserve">.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szCs w:val="24"/>
            <w:u w:val="none"/>
            <w:lang w:val="en-US"/>
          </w:rPr>
          <w:t xml:space="preserve">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где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можно</w:t>
      </w:r>
      <w:r>
        <w:rPr>
          <w:rFonts w:ascii="Times New Roman" w:hAnsi="Times New Roman" w:cs="Times New Roman" w:eastAsia="Times New Roman"/>
          <w:bCs/>
          <w:sz w:val="24"/>
        </w:rPr>
        <w:t xml:space="preserve"> посмотреть </w:t>
      </w:r>
      <w:r>
        <w:rPr>
          <w:rFonts w:ascii="Times New Roman" w:hAnsi="Times New Roman" w:cs="Times New Roman" w:eastAsia="Times New Roman"/>
          <w:bCs/>
          <w:sz w:val="24"/>
        </w:rPr>
        <w:t xml:space="preserve">вебинары</w:t>
      </w:r>
      <w:r>
        <w:rPr>
          <w:rFonts w:ascii="Times New Roman" w:hAnsi="Times New Roman" w:cs="Times New Roman" w:eastAsia="Times New Roman"/>
          <w:bCs/>
          <w:sz w:val="24"/>
        </w:rPr>
        <w:t xml:space="preserve">, мастер-классы, поучаствовать в конференциях по финансовым темам. Актуальное расписание всегда представлено в удобном виде для пользователей. </w:t>
      </w:r>
      <w:r>
        <w:rPr>
          <w:rFonts w:ascii="Times New Roman" w:hAnsi="Times New Roman" w:cs="Times New Roman" w:eastAsia="Times New Roman"/>
          <w:bCs/>
          <w:sz w:val="24"/>
        </w:rPr>
        <w:t xml:space="preserve">Н</w:t>
      </w:r>
      <w:r>
        <w:rPr>
          <w:rFonts w:ascii="Times New Roman" w:hAnsi="Times New Roman" w:cs="Times New Roman" w:eastAsia="Times New Roman"/>
          <w:bCs/>
          <w:sz w:val="24"/>
        </w:rPr>
        <w:t xml:space="preserve">а портале имеются тесты, </w:t>
      </w:r>
      <w:r>
        <w:rPr>
          <w:rFonts w:ascii="Times New Roman" w:hAnsi="Times New Roman" w:cs="Times New Roman" w:eastAsia="Times New Roman"/>
          <w:bCs/>
          <w:sz w:val="24"/>
        </w:rPr>
        <w:t xml:space="preserve">веб-игры</w:t>
      </w:r>
      <w:r>
        <w:rPr>
          <w:rFonts w:ascii="Times New Roman" w:hAnsi="Times New Roman" w:cs="Times New Roman" w:eastAsia="Times New Roman"/>
          <w:bCs/>
          <w:sz w:val="24"/>
        </w:rPr>
        <w:t xml:space="preserve"> для детей, подростков и взрослых. Такие формы познания и закрепления материала применяются для самостоятельной работы, в виде домашних заданий,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как рекомендации для родителей в чатах </w:t>
      </w:r>
      <w:r>
        <w:rPr>
          <w:rFonts w:ascii="Times New Roman" w:hAnsi="Times New Roman" w:cs="Times New Roman" w:eastAsia="Times New Roman"/>
          <w:bCs/>
          <w:sz w:val="24"/>
        </w:rPr>
        <w:t xml:space="preserve">мессенджеров</w:t>
      </w:r>
      <w:r>
        <w:rPr>
          <w:rFonts w:ascii="Times New Roman" w:hAnsi="Times New Roman" w:cs="Times New Roman" w:eastAsia="Times New Roman"/>
          <w:bCs/>
          <w:sz w:val="24"/>
        </w:rPr>
        <w:t xml:space="preserve">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Для неограниченного круга лиц мы рекомендуем портал </w:t>
      </w:r>
      <w:hyperlink r:id="rId10" w:history="1"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  <w:lang w:val="en-US"/>
          </w:rPr>
          <w:t xml:space="preserve">https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://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  <w:lang w:val="en-US"/>
          </w:rPr>
          <w:t xml:space="preserve">doligra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.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  <w:lang w:val="en-US"/>
          </w:rPr>
          <w:t xml:space="preserve">ru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/</w:t>
        </w:r>
      </w:hyperlink>
      <w:r>
        <w:rPr>
          <w:rFonts w:ascii="Times New Roman" w:hAnsi="Times New Roman" w:cs="Times New Roman" w:eastAsia="Times New Roman"/>
          <w:bCs/>
          <w:sz w:val="24"/>
        </w:rPr>
        <w:t xml:space="preserve">,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где размещены игры по финансовой грамотности. Использовать этот материал возможно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для детей разного возраста, а также вовлекать взрослых в совместное познавательное пространство. Отличная альтернатива для открытых мероприятий и семейного досуга всех поколений.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П</w:t>
      </w:r>
      <w:r>
        <w:rPr>
          <w:rFonts w:ascii="Times New Roman" w:hAnsi="Times New Roman" w:cs="Times New Roman" w:eastAsia="Times New Roman"/>
          <w:bCs/>
          <w:sz w:val="24"/>
        </w:rPr>
        <w:t xml:space="preserve">реподаватели ОГАПОУ «</w:t>
      </w:r>
      <w:r>
        <w:rPr>
          <w:rFonts w:ascii="Times New Roman" w:hAnsi="Times New Roman" w:cs="Times New Roman" w:eastAsia="Times New Roman"/>
          <w:bCs/>
          <w:sz w:val="24"/>
        </w:rPr>
        <w:t xml:space="preserve">Корочанс</w:t>
      </w:r>
      <w:r>
        <w:rPr>
          <w:rFonts w:ascii="Times New Roman" w:hAnsi="Times New Roman" w:cs="Times New Roman" w:eastAsia="Times New Roman"/>
          <w:bCs/>
          <w:sz w:val="24"/>
        </w:rPr>
        <w:t xml:space="preserve">кий</w:t>
      </w:r>
      <w:r>
        <w:rPr>
          <w:rFonts w:ascii="Times New Roman" w:hAnsi="Times New Roman" w:cs="Times New Roman" w:eastAsia="Times New Roman"/>
          <w:bCs/>
          <w:sz w:val="24"/>
        </w:rPr>
        <w:t xml:space="preserve"> СХТ» регулярно проходят </w:t>
      </w:r>
      <w:r>
        <w:rPr>
          <w:rFonts w:ascii="Times New Roman" w:hAnsi="Times New Roman" w:cs="Times New Roman" w:eastAsia="Times New Roman"/>
          <w:bCs/>
          <w:sz w:val="24"/>
        </w:rPr>
        <w:t xml:space="preserve">повышение квалификации.</w:t>
      </w:r>
      <w:r>
        <w:rPr>
          <w:rFonts w:ascii="Times New Roman" w:hAnsi="Times New Roman" w:cs="Times New Roman" w:eastAsia="Times New Roman"/>
          <w:bCs/>
          <w:sz w:val="24"/>
        </w:rPr>
        <w:t xml:space="preserve"> Все образовательные ресурсы позволяют использовать учебный материал </w:t>
      </w:r>
      <w:r>
        <w:rPr>
          <w:rFonts w:ascii="Times New Roman" w:hAnsi="Times New Roman" w:cs="Times New Roman" w:eastAsia="Times New Roman"/>
          <w:bCs/>
          <w:sz w:val="24"/>
        </w:rPr>
        <w:br/>
        <w:t xml:space="preserve">для применения на занятиях со студентами.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Например, Академия реализации государственной </w:t>
      </w:r>
      <w:r>
        <w:rPr>
          <w:rFonts w:ascii="Times New Roman" w:hAnsi="Times New Roman" w:cs="Times New Roman" w:eastAsia="Times New Roman"/>
          <w:bCs/>
          <w:sz w:val="24"/>
        </w:rPr>
        <w:t xml:space="preserve">политики и профессионального развития работников образования Министерства просвещения Российской Федерации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hyperlink r:id="rId11" w:history="1"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https://elearning.apkpro.ru/</w:t>
        </w:r>
      </w:hyperlink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предоставляет обширный круг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информации, в том числе из области финансовой грамотности.  Обучающий материал доступен в личном кабинете и после </w:t>
      </w:r>
      <w:r>
        <w:rPr>
          <w:rFonts w:ascii="Times New Roman" w:hAnsi="Times New Roman" w:cs="Times New Roman" w:eastAsia="Times New Roman"/>
          <w:bCs/>
          <w:sz w:val="24"/>
        </w:rPr>
        <w:t xml:space="preserve">прохождения обучения. Это позволяет использовать тесты, </w:t>
      </w:r>
      <w:r>
        <w:rPr>
          <w:rFonts w:ascii="Times New Roman" w:hAnsi="Times New Roman" w:cs="Times New Roman" w:eastAsia="Times New Roman"/>
          <w:bCs/>
          <w:sz w:val="24"/>
        </w:rPr>
        <w:t xml:space="preserve">видеоуроки</w:t>
      </w:r>
      <w:r>
        <w:rPr>
          <w:rFonts w:ascii="Times New Roman" w:hAnsi="Times New Roman" w:cs="Times New Roman" w:eastAsia="Times New Roman"/>
          <w:bCs/>
          <w:sz w:val="24"/>
        </w:rPr>
        <w:t xml:space="preserve">, презентации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на своих занятиях</w:t>
      </w:r>
      <w:r>
        <w:rPr>
          <w:rFonts w:ascii="Times New Roman" w:hAnsi="Times New Roman" w:cs="Times New Roman" w:eastAsia="Times New Roman"/>
          <w:bCs/>
          <w:sz w:val="24"/>
        </w:rPr>
        <w:t xml:space="preserve"> в любое время</w:t>
      </w:r>
      <w:r>
        <w:rPr>
          <w:rFonts w:ascii="Times New Roman" w:hAnsi="Times New Roman" w:cs="Times New Roman" w:eastAsia="Times New Roman"/>
          <w:bCs/>
          <w:sz w:val="24"/>
        </w:rPr>
        <w:t xml:space="preserve">. 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Многие финансовые операции сейчас возможно совершать через удаленный доступ (компьютер, ноутбук, мобильное устройство). Поэтому мы ведем работу по популяризации безопасности в интернете. </w:t>
      </w:r>
      <w:r>
        <w:rPr>
          <w:rFonts w:ascii="Times New Roman" w:hAnsi="Times New Roman" w:cs="Times New Roman" w:eastAsia="Times New Roman"/>
          <w:bCs/>
          <w:sz w:val="24"/>
        </w:rPr>
        <w:t xml:space="preserve">Рекомендуем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обучающий </w:t>
      </w:r>
      <w:r>
        <w:rPr>
          <w:rFonts w:ascii="Times New Roman" w:hAnsi="Times New Roman" w:cs="Times New Roman" w:eastAsia="Times New Roman"/>
          <w:bCs/>
          <w:sz w:val="24"/>
        </w:rPr>
        <w:t xml:space="preserve">курс </w:t>
      </w:r>
      <w:r>
        <w:rPr>
          <w:rFonts w:ascii="Times New Roman" w:hAnsi="Times New Roman" w:cs="Times New Roman" w:eastAsia="Times New Roman"/>
          <w:bCs/>
          <w:sz w:val="24"/>
        </w:rPr>
        <w:t xml:space="preserve">«Информационная безопасность детей: социальные и технологические аспекты» с ценной информацией, </w:t>
      </w:r>
      <w:r>
        <w:rPr>
          <w:rFonts w:ascii="Times New Roman" w:hAnsi="Times New Roman" w:cs="Times New Roman" w:eastAsia="Times New Roman"/>
          <w:bCs/>
          <w:sz w:val="24"/>
        </w:rPr>
        <w:t xml:space="preserve">которую стараемся доносить до сознания обучающихся или рекомендовать для изучения детям и взрослым.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Активно используем портал </w:t>
      </w:r>
      <w:r>
        <w:rPr>
          <w:rFonts w:ascii="Times New Roman" w:hAnsi="Times New Roman" w:cs="Times New Roman" w:eastAsia="Times New Roman"/>
          <w:bCs/>
          <w:sz w:val="24"/>
        </w:rPr>
        <w:t xml:space="preserve">Вашифинансы</w:t>
      </w:r>
      <w:r>
        <w:rPr>
          <w:rFonts w:ascii="Times New Roman" w:hAnsi="Times New Roman" w:cs="Times New Roman" w:eastAsia="Times New Roman"/>
          <w:bCs/>
          <w:sz w:val="24"/>
        </w:rPr>
        <w:t xml:space="preserve">.р</w:t>
      </w:r>
      <w:r>
        <w:rPr>
          <w:rFonts w:ascii="Times New Roman" w:hAnsi="Times New Roman" w:cs="Times New Roman" w:eastAsia="Times New Roman"/>
          <w:bCs/>
          <w:sz w:val="24"/>
        </w:rPr>
        <w:t xml:space="preserve">ф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hyperlink r:id="rId12" w:history="1"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  <w:lang w:val="en-US"/>
          </w:rPr>
          <w:t xml:space="preserve">https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://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  <w:lang w:val="en-US"/>
          </w:rPr>
          <w:t xml:space="preserve">vashifinancy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.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  <w:lang w:val="en-US"/>
          </w:rPr>
          <w:t xml:space="preserve">ru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/</w:t>
        </w:r>
      </w:hyperlink>
      <w:r>
        <w:rPr>
          <w:rFonts w:ascii="Times New Roman" w:hAnsi="Times New Roman" w:cs="Times New Roman" w:eastAsia="Times New Roman"/>
          <w:bCs/>
          <w:sz w:val="24"/>
        </w:rPr>
        <w:t xml:space="preserve">. Отсюда берем материал буклетов для проведения акций среди населения, задания для финансовых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игр и </w:t>
      </w:r>
      <w:r>
        <w:rPr>
          <w:rFonts w:ascii="Times New Roman" w:hAnsi="Times New Roman" w:cs="Times New Roman" w:eastAsia="Times New Roman"/>
          <w:bCs/>
          <w:sz w:val="24"/>
        </w:rPr>
        <w:t xml:space="preserve">квестов</w:t>
      </w:r>
      <w:r>
        <w:rPr>
          <w:rFonts w:ascii="Times New Roman" w:hAnsi="Times New Roman" w:cs="Times New Roman" w:eastAsia="Times New Roman"/>
          <w:bCs/>
          <w:sz w:val="24"/>
        </w:rPr>
        <w:t xml:space="preserve">. Для изучения и актуализации информации задаются домашние задания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по прочтению новостей, размещенных на этом портале, а также рекомендаций по отдельным темам.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На портале </w:t>
      </w:r>
      <w:r>
        <w:rPr>
          <w:rFonts w:ascii="Times New Roman" w:hAnsi="Times New Roman" w:cs="Times New Roman" w:eastAsia="Times New Roman"/>
          <w:bCs/>
          <w:sz w:val="24"/>
        </w:rPr>
        <w:t xml:space="preserve">моифинансы</w:t>
      </w:r>
      <w:r>
        <w:rPr>
          <w:rFonts w:ascii="Times New Roman" w:hAnsi="Times New Roman" w:cs="Times New Roman" w:eastAsia="Times New Roman"/>
          <w:bCs/>
          <w:sz w:val="24"/>
        </w:rPr>
        <w:t xml:space="preserve">.р</w:t>
      </w:r>
      <w:r>
        <w:rPr>
          <w:rFonts w:ascii="Times New Roman" w:hAnsi="Times New Roman" w:cs="Times New Roman" w:eastAsia="Times New Roman"/>
          <w:bCs/>
          <w:sz w:val="24"/>
        </w:rPr>
        <w:t xml:space="preserve">ф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hyperlink r:id="rId13" w:history="1"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  <w:lang w:val="en-US"/>
          </w:rPr>
          <w:t xml:space="preserve">https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://</w:t>
        </w:r>
      </w:hyperlink>
      <w:hyperlink r:id="rId14" w:history="1"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моифинансы.рф</w:t>
        </w:r>
      </w:hyperlink>
      <w:hyperlink r:id="rId15" w:history="1"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/</w:t>
        </w:r>
      </w:hyperlink>
      <w:hyperlink r:id="rId16" w:history="1"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  <w:lang w:val="en-US"/>
          </w:rPr>
          <w:t xml:space="preserve">article</w:t>
        </w:r>
        <w:r>
          <w:rPr>
            <w:rStyle w:val="a6"/>
            <w:rFonts w:ascii="Times New Roman" w:hAnsi="Times New Roman" w:cs="Times New Roman" w:eastAsia="Times New Roman"/>
            <w:bCs/>
            <w:color w:val="auto"/>
            <w:sz w:val="24"/>
            <w:u w:val="none"/>
          </w:rPr>
          <w:t xml:space="preserve">/</w:t>
        </w:r>
      </w:hyperlink>
      <w:r>
        <w:rPr>
          <w:rFonts w:ascii="Times New Roman" w:hAnsi="Times New Roman" w:cs="Times New Roman" w:eastAsia="Times New Roman"/>
          <w:bCs/>
          <w:sz w:val="24"/>
        </w:rPr>
        <w:t xml:space="preserve"> есть много ценного материала: статьи, рекомендации, комплекты информацион</w:t>
      </w:r>
      <w:r>
        <w:rPr>
          <w:rFonts w:ascii="Times New Roman" w:hAnsi="Times New Roman" w:cs="Times New Roman" w:eastAsia="Times New Roman"/>
          <w:bCs/>
          <w:sz w:val="24"/>
        </w:rPr>
        <w:t xml:space="preserve">но-просветительских материалов. </w:t>
      </w:r>
      <w:r>
        <w:rPr>
          <w:rFonts w:ascii="Times New Roman" w:hAnsi="Times New Roman" w:cs="Times New Roman" w:eastAsia="Times New Roman"/>
          <w:bCs/>
          <w:sz w:val="24"/>
        </w:rPr>
        <w:t xml:space="preserve">Есть электронные учебные пособия и учебники по финансовой грамотности, которые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мы используем при подготовке к занятиям для включения материала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в текущ</w:t>
      </w:r>
      <w:r>
        <w:rPr>
          <w:rFonts w:ascii="Times New Roman" w:hAnsi="Times New Roman" w:cs="Times New Roman" w:eastAsia="Times New Roman"/>
          <w:bCs/>
          <w:sz w:val="24"/>
        </w:rPr>
        <w:t xml:space="preserve">ие учебные темы. Имеются также </w:t>
      </w:r>
      <w:r>
        <w:rPr>
          <w:rFonts w:ascii="Times New Roman" w:hAnsi="Times New Roman" w:cs="Times New Roman" w:eastAsia="Times New Roman"/>
          <w:bCs/>
          <w:sz w:val="24"/>
        </w:rPr>
        <w:t xml:space="preserve">видеоуроки</w:t>
      </w:r>
      <w:r>
        <w:rPr>
          <w:rFonts w:ascii="Times New Roman" w:hAnsi="Times New Roman" w:cs="Times New Roman" w:eastAsia="Times New Roman"/>
          <w:bCs/>
          <w:sz w:val="24"/>
        </w:rPr>
        <w:t xml:space="preserve"> для детей, шк</w:t>
      </w:r>
      <w:r>
        <w:rPr>
          <w:rFonts w:ascii="Times New Roman" w:hAnsi="Times New Roman" w:cs="Times New Roman" w:eastAsia="Times New Roman"/>
          <w:bCs/>
          <w:sz w:val="24"/>
        </w:rPr>
        <w:t xml:space="preserve">ольников, студентов, взрослых. </w:t>
      </w:r>
      <w:r>
        <w:rPr>
          <w:rFonts w:ascii="Times New Roman" w:hAnsi="Times New Roman" w:cs="Times New Roman" w:eastAsia="Times New Roman"/>
          <w:bCs/>
          <w:sz w:val="24"/>
        </w:rPr>
        <w:t xml:space="preserve">Новым материалом для обучения являются анимированные презентации, которые очень хорошо воспринимаются студентами и позволяют преподавателю акцентировать внимание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на нужных моментах. Есть мультики для малышей, видео-лекции для студентов.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Кроме обучения мы активно вовлекаем с</w:t>
      </w:r>
      <w:r>
        <w:rPr>
          <w:rFonts w:ascii="Times New Roman" w:hAnsi="Times New Roman" w:cs="Times New Roman" w:eastAsia="Times New Roman"/>
          <w:bCs/>
          <w:sz w:val="24"/>
        </w:rPr>
        <w:t xml:space="preserve">тудент</w:t>
      </w:r>
      <w:r>
        <w:rPr>
          <w:rFonts w:ascii="Times New Roman" w:hAnsi="Times New Roman" w:cs="Times New Roman" w:eastAsia="Times New Roman"/>
          <w:bCs/>
          <w:sz w:val="24"/>
        </w:rPr>
        <w:t xml:space="preserve">ов</w:t>
      </w:r>
      <w:r>
        <w:rPr>
          <w:rFonts w:ascii="Times New Roman" w:hAnsi="Times New Roman" w:cs="Times New Roman" w:eastAsia="Times New Roman"/>
          <w:bCs/>
          <w:sz w:val="24"/>
        </w:rPr>
        <w:t xml:space="preserve"> ОГАПОУ «</w:t>
      </w:r>
      <w:r>
        <w:rPr>
          <w:rFonts w:ascii="Times New Roman" w:hAnsi="Times New Roman" w:cs="Times New Roman" w:eastAsia="Times New Roman"/>
          <w:bCs/>
          <w:sz w:val="24"/>
        </w:rPr>
        <w:t xml:space="preserve">Корочанский</w:t>
      </w:r>
      <w:r>
        <w:rPr>
          <w:rFonts w:ascii="Times New Roman" w:hAnsi="Times New Roman" w:cs="Times New Roman" w:eastAsia="Times New Roman"/>
          <w:bCs/>
          <w:sz w:val="24"/>
        </w:rPr>
        <w:t xml:space="preserve"> СХТ» </w:t>
      </w:r>
      <w:r>
        <w:rPr>
          <w:rFonts w:ascii="Times New Roman" w:hAnsi="Times New Roman" w:cs="Times New Roman" w:eastAsia="Times New Roman"/>
          <w:bCs/>
          <w:sz w:val="24"/>
        </w:rPr>
        <w:br/>
        <w:t xml:space="preserve">в проектную деятельность</w:t>
      </w:r>
      <w:r>
        <w:rPr>
          <w:rFonts w:ascii="Times New Roman" w:hAnsi="Times New Roman" w:cs="Times New Roman" w:eastAsia="Times New Roman"/>
          <w:bCs/>
          <w:sz w:val="24"/>
        </w:rPr>
        <w:t xml:space="preserve">.</w:t>
      </w:r>
      <w:r>
        <w:rPr>
          <w:rFonts w:ascii="Times New Roman" w:hAnsi="Times New Roman" w:cs="Times New Roman" w:eastAsia="Times New Roman"/>
          <w:bCs/>
          <w:sz w:val="24"/>
        </w:rPr>
        <w:t xml:space="preserve"> Например, сейчас некоторые участвуют в бесплатном проекте </w:t>
      </w:r>
      <w:r>
        <w:rPr>
          <w:rFonts w:ascii="Times New Roman" w:hAnsi="Times New Roman" w:cs="Times New Roman" w:eastAsia="Times New Roman"/>
          <w:bCs/>
          <w:sz w:val="24"/>
        </w:rPr>
        <w:br/>
        <w:t xml:space="preserve">Белгородской области «Новые возможности».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Бизнес-конференции</w:t>
      </w:r>
      <w:r>
        <w:rPr>
          <w:rFonts w:ascii="Times New Roman" w:hAnsi="Times New Roman" w:cs="Times New Roman" w:eastAsia="Times New Roman"/>
          <w:bCs/>
          <w:sz w:val="24"/>
        </w:rPr>
        <w:t xml:space="preserve"> проводятся опытными </w:t>
      </w:r>
      <w:r>
        <w:rPr>
          <w:rFonts w:ascii="Times New Roman" w:hAnsi="Times New Roman" w:cs="Times New Roman" w:eastAsia="Times New Roman"/>
          <w:bCs/>
          <w:sz w:val="24"/>
        </w:rPr>
        <w:t xml:space="preserve">амбассадорами</w:t>
      </w:r>
      <w:r>
        <w:rPr>
          <w:rFonts w:ascii="Times New Roman" w:hAnsi="Times New Roman" w:cs="Times New Roman" w:eastAsia="Times New Roman"/>
          <w:bCs/>
          <w:sz w:val="24"/>
        </w:rPr>
        <w:t xml:space="preserve">, на рассмотрение представляются методологии лучшей </w:t>
      </w:r>
      <w:r>
        <w:rPr>
          <w:rFonts w:ascii="Times New Roman" w:hAnsi="Times New Roman" w:cs="Times New Roman" w:eastAsia="Times New Roman"/>
          <w:bCs/>
          <w:sz w:val="24"/>
        </w:rPr>
        <w:t xml:space="preserve">бизнес-школы</w:t>
      </w:r>
      <w:r>
        <w:rPr>
          <w:rFonts w:ascii="Times New Roman" w:hAnsi="Times New Roman" w:cs="Times New Roman" w:eastAsia="Times New Roman"/>
          <w:bCs/>
          <w:sz w:val="24"/>
        </w:rPr>
        <w:t xml:space="preserve"> России - </w:t>
      </w:r>
      <w:r>
        <w:rPr>
          <w:rFonts w:ascii="Times New Roman" w:hAnsi="Times New Roman" w:cs="Times New Roman" w:eastAsia="Times New Roman"/>
          <w:bCs/>
          <w:sz w:val="24"/>
          <w:lang w:val="en-US"/>
        </w:rPr>
        <w:t xml:space="preserve">Like</w:t>
      </w:r>
      <w:r>
        <w:rPr>
          <w:rFonts w:ascii="Times New Roman" w:hAnsi="Times New Roman" w:cs="Times New Roman" w:eastAsia="Times New Roman"/>
          <w:bCs/>
          <w:sz w:val="24"/>
        </w:rPr>
        <w:t xml:space="preserve"> Центра. Спикеры делятся собственным опытом в мире предпринимательства, обучение удачно сочетается с игровыми моментами. Все участники могут напрямую взаимодействовать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друг с другом, что является ценным опытом.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Студенты ОГАПОУ «</w:t>
      </w:r>
      <w:r>
        <w:rPr>
          <w:rFonts w:ascii="Times New Roman" w:hAnsi="Times New Roman" w:cs="Times New Roman" w:eastAsia="Times New Roman"/>
          <w:bCs/>
          <w:sz w:val="24"/>
        </w:rPr>
        <w:t xml:space="preserve">Корочанский</w:t>
      </w:r>
      <w:r>
        <w:rPr>
          <w:rFonts w:ascii="Times New Roman" w:hAnsi="Times New Roman" w:cs="Times New Roman" w:eastAsia="Times New Roman"/>
          <w:bCs/>
          <w:sz w:val="24"/>
        </w:rPr>
        <w:t xml:space="preserve"> СХТ» являются активными участниками, призерами олимпиад и конкурсов автономной некоммерческой организации «Россия - страна возможностей», созданной в 2018 году по инициативе Президента России В. В. Путина.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и волонтерами.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Активное сотрудничество ОГАПОУ «</w:t>
      </w:r>
      <w:r>
        <w:rPr>
          <w:rFonts w:ascii="Times New Roman" w:hAnsi="Times New Roman" w:cs="Times New Roman" w:eastAsia="Times New Roman"/>
          <w:bCs/>
          <w:sz w:val="24"/>
        </w:rPr>
        <w:t xml:space="preserve">Корочанский</w:t>
      </w:r>
      <w:r>
        <w:rPr>
          <w:rFonts w:ascii="Times New Roman" w:hAnsi="Times New Roman" w:cs="Times New Roman" w:eastAsia="Times New Roman"/>
          <w:bCs/>
          <w:sz w:val="24"/>
        </w:rPr>
        <w:t xml:space="preserve"> СХТ» и Группы компаний «Зелёна</w:t>
      </w:r>
      <w:r>
        <w:rPr>
          <w:rFonts w:ascii="Times New Roman" w:hAnsi="Times New Roman" w:cs="Times New Roman" w:eastAsia="Times New Roman"/>
          <w:bCs/>
          <w:sz w:val="24"/>
        </w:rPr>
        <w:t xml:space="preserve">я</w:t>
      </w:r>
      <w:r>
        <w:rPr>
          <w:rFonts w:ascii="Times New Roman" w:hAnsi="Times New Roman" w:cs="Times New Roman" w:eastAsia="Times New Roman"/>
          <w:bCs/>
          <w:sz w:val="24"/>
        </w:rPr>
        <w:t xml:space="preserve"> долина» </w:t>
      </w:r>
      <w:r>
        <w:rPr>
          <w:rFonts w:ascii="Times New Roman" w:hAnsi="Times New Roman" w:cs="Times New Roman" w:eastAsia="Times New Roman"/>
          <w:bCs/>
          <w:sz w:val="24"/>
        </w:rPr>
        <w:t xml:space="preserve">также </w:t>
      </w:r>
      <w:r>
        <w:rPr>
          <w:rFonts w:ascii="Times New Roman" w:hAnsi="Times New Roman" w:cs="Times New Roman" w:eastAsia="Times New Roman"/>
          <w:bCs/>
          <w:sz w:val="24"/>
        </w:rPr>
        <w:t xml:space="preserve">дает свои плоды</w:t>
      </w:r>
      <w:r>
        <w:rPr>
          <w:rFonts w:ascii="Times New Roman" w:hAnsi="Times New Roman" w:cs="Times New Roman" w:eastAsia="Times New Roman"/>
          <w:bCs/>
          <w:sz w:val="24"/>
        </w:rPr>
        <w:t xml:space="preserve">. На сегодняшний день идет разработка совместного проекта «Учебно-производственная артель по производству экологически чистых продуктов растениеводства и животноводства в замкнутом цикле модульной фермы», в котором участвуют руководители подразделений компании, преподаватели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и студенты.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Это огромный опыт общения и взаимодействия в решении комплексных вопросов. Проект выдвинут на грант Губернатора Белгородской области.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В</w:t>
      </w:r>
      <w:r>
        <w:rPr>
          <w:rFonts w:ascii="Times New Roman" w:hAnsi="Times New Roman" w:cs="Times New Roman" w:eastAsia="Times New Roman"/>
          <w:bCs/>
          <w:sz w:val="24"/>
        </w:rPr>
        <w:t xml:space="preserve"> соответствии со Стратегией повышения финансовой грамотности </w:t>
      </w:r>
      <w:r>
        <w:rPr>
          <w:rFonts w:ascii="Times New Roman" w:hAnsi="Times New Roman" w:cs="Times New Roman" w:eastAsia="Times New Roman"/>
          <w:bCs/>
          <w:sz w:val="24"/>
        </w:rPr>
        <w:t xml:space="preserve">в Российской Федерации на 2017 -</w:t>
      </w:r>
      <w:r>
        <w:rPr>
          <w:rFonts w:ascii="Times New Roman" w:hAnsi="Times New Roman" w:cs="Times New Roman" w:eastAsia="Times New Roman"/>
          <w:bCs/>
          <w:sz w:val="24"/>
        </w:rPr>
        <w:t xml:space="preserve"> 2023 годы </w:t>
      </w:r>
      <w:r>
        <w:rPr>
          <w:rFonts w:ascii="Times New Roman" w:hAnsi="Times New Roman" w:cs="Times New Roman" w:eastAsia="Times New Roman"/>
          <w:bCs/>
          <w:sz w:val="24"/>
        </w:rPr>
        <w:t xml:space="preserve">финансово грамотный гражданин </w:t>
      </w:r>
      <w:r>
        <w:rPr>
          <w:rFonts w:ascii="Times New Roman" w:hAnsi="Times New Roman" w:cs="Times New Roman" w:eastAsia="Times New Roman"/>
          <w:bCs/>
          <w:sz w:val="24"/>
        </w:rPr>
        <w:t xml:space="preserve">должен обладать следующими характеристиками: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следить за состоянием личных финансов; 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планировать свои доходы и расходы;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формировать долгосрочные сбережения и финансовую «подушку безопасности»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для непредвиденных обстоятельств;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иметь представление о том, как искать и использовать необходимую финансовую информацию;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рационально выбирать финансовые услуги;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жить по средствам, избегая несоразмерных доходам долгов и неплатежей по ним;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знать и уметь отстаивать свои законные права как потребителя финансовых услуг;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быть способным распознавать признаки финансового мошенничества;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знать о рисках на рынке финансовых услуг;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знать и выполнять свои обязанности налогоплательщика;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- вести финансовую подготовку к жизни на пенсии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[1]</w:t>
      </w:r>
      <w:r>
        <w:rPr>
          <w:rFonts w:ascii="Times New Roman" w:hAnsi="Times New Roman" w:cs="Times New Roman" w:eastAsia="Times New Roman"/>
          <w:bCs/>
          <w:sz w:val="24"/>
        </w:rPr>
        <w:t xml:space="preserve">.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Основные м</w:t>
      </w:r>
      <w:r>
        <w:rPr>
          <w:rFonts w:ascii="Times New Roman" w:hAnsi="Times New Roman" w:cs="Times New Roman" w:eastAsia="Times New Roman"/>
          <w:bCs/>
          <w:sz w:val="24"/>
        </w:rPr>
        <w:t xml:space="preserve">етоды повышения финансовой грамотности обучающихся, преподавателей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ОГАПОУ «</w:t>
      </w:r>
      <w:r>
        <w:rPr>
          <w:rFonts w:ascii="Times New Roman" w:hAnsi="Times New Roman" w:cs="Times New Roman" w:eastAsia="Times New Roman"/>
          <w:bCs/>
          <w:sz w:val="24"/>
        </w:rPr>
        <w:t xml:space="preserve">Корочанский</w:t>
      </w:r>
      <w:r>
        <w:rPr>
          <w:rFonts w:ascii="Times New Roman" w:hAnsi="Times New Roman" w:cs="Times New Roman" w:eastAsia="Times New Roman"/>
          <w:bCs/>
          <w:sz w:val="24"/>
        </w:rPr>
        <w:t xml:space="preserve"> СХТ» и неограниченного круга лиц</w:t>
      </w:r>
      <w:r>
        <w:rPr>
          <w:rFonts w:ascii="Times New Roman" w:hAnsi="Times New Roman" w:cs="Times New Roman" w:eastAsia="Times New Roman"/>
          <w:bCs/>
          <w:sz w:val="24"/>
        </w:rPr>
        <w:t xml:space="preserve">:</w:t>
      </w:r>
      <w:r>
        <w:rPr>
          <w:rFonts w:ascii="Times New Roman" w:hAnsi="Times New Roman" w:cs="Times New Roman" w:eastAsia="Times New Roman"/>
          <w:bCs/>
          <w:sz w:val="24"/>
        </w:rPr>
        <w:t xml:space="preserve">  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повышение квалификации преподавателей;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 использование материалов рекомендуемых источников в своей работе;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 включение финансового материала в тематику занятий;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 проведение просветительской работы среди обучающихся, их родителей;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вовлечение разных категорий лиц в обучающую атмосферу во время  открытых мероприятий;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 проведение мастер-классов, акций среди населения;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 рекомендации в </w:t>
      </w:r>
      <w:r>
        <w:rPr>
          <w:rFonts w:ascii="Times New Roman" w:hAnsi="Times New Roman" w:cs="Times New Roman" w:eastAsia="Times New Roman"/>
          <w:bCs/>
          <w:sz w:val="24"/>
        </w:rPr>
        <w:t xml:space="preserve">мессенджерах</w:t>
      </w:r>
      <w:r>
        <w:rPr>
          <w:rFonts w:ascii="Times New Roman" w:hAnsi="Times New Roman" w:cs="Times New Roman" w:eastAsia="Times New Roman"/>
          <w:bCs/>
          <w:sz w:val="24"/>
        </w:rPr>
        <w:t xml:space="preserve">, социальных сетях;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 публикации на своем сайте и официальных страницах о финансовой грамотности;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 пропаганда «финансового» досуга в семьях в игровой форме;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 экскурсии со студентами в финансовые учреждения;</w:t>
      </w:r>
    </w:p>
    <w:p>
      <w:pPr>
        <w:numPr>
          <w:numId w:val="1"/>
          <w:ilvl w:val="0"/>
        </w:numPr>
        <w:ind w:left="0" w:firstLine="426"/>
        <w:jc w:val="both"/>
        <w:spacing w:lineRule="auto" w:line="240" w:after="0"/>
        <w:shd w:val="clear" w:fill="FFFFFF" w:color="auto"/>
        <w:tabs>
          <w:tab w:val="clear" w:pos="720"/>
          <w:tab w:val="num" w:pos="0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 сотрудничество с волонтерским движением с целью популяризации знаний </w:t>
      </w:r>
      <w:r>
        <w:rPr>
          <w:rFonts w:ascii="Times New Roman" w:hAnsi="Times New Roman" w:cs="Times New Roman" w:eastAsia="Times New Roman"/>
          <w:bCs/>
          <w:sz w:val="24"/>
        </w:rPr>
        <w:br/>
        <w:t xml:space="preserve">по финансовой грамотности. </w:t>
      </w:r>
    </w:p>
    <w:p>
      <w:pPr>
        <w:ind w:firstLine="42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П</w:t>
      </w:r>
      <w:r>
        <w:rPr>
          <w:rFonts w:ascii="Times New Roman" w:hAnsi="Times New Roman" w:cs="Times New Roman" w:eastAsia="Times New Roman"/>
          <w:bCs/>
          <w:sz w:val="24"/>
        </w:rPr>
        <w:t xml:space="preserve">ри привлечении официальных участников Программы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п</w:t>
      </w:r>
      <w:r>
        <w:rPr>
          <w:rFonts w:ascii="Times New Roman" w:hAnsi="Times New Roman" w:cs="Times New Roman" w:eastAsia="Times New Roman"/>
          <w:bCs/>
          <w:sz w:val="24"/>
        </w:rPr>
        <w:t xml:space="preserve">еречень</w:t>
      </w:r>
      <w:r>
        <w:rPr>
          <w:rFonts w:ascii="Times New Roman" w:hAnsi="Times New Roman" w:cs="Times New Roman" w:eastAsia="Times New Roman"/>
          <w:bCs/>
          <w:sz w:val="24"/>
        </w:rPr>
        <w:t xml:space="preserve"> вышеуказанных методов</w:t>
      </w:r>
      <w:r>
        <w:rPr>
          <w:rFonts w:ascii="Times New Roman" w:hAnsi="Times New Roman" w:cs="Times New Roman" w:eastAsia="Times New Roman"/>
          <w:bCs/>
          <w:sz w:val="24"/>
        </w:rPr>
        <w:t xml:space="preserve"> может быть еще обширнее</w:t>
      </w:r>
      <w:r>
        <w:rPr>
          <w:rFonts w:ascii="Times New Roman" w:hAnsi="Times New Roman" w:cs="Times New Roman" w:eastAsia="Times New Roman"/>
          <w:bCs/>
          <w:sz w:val="24"/>
        </w:rPr>
        <w:t xml:space="preserve">. </w:t>
      </w:r>
    </w:p>
    <w:p>
      <w:pPr>
        <w:ind w:firstLine="42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Н</w:t>
      </w:r>
      <w:r>
        <w:rPr>
          <w:rFonts w:ascii="Times New Roman" w:hAnsi="Times New Roman" w:cs="Times New Roman" w:eastAsia="Times New Roman"/>
          <w:bCs/>
          <w:sz w:val="24"/>
        </w:rPr>
        <w:t xml:space="preserve">овые тренды финансовой культуры</w:t>
      </w:r>
      <w:r>
        <w:rPr>
          <w:rFonts w:ascii="Times New Roman" w:hAnsi="Times New Roman" w:cs="Times New Roman" w:eastAsia="Times New Roman"/>
          <w:bCs/>
          <w:sz w:val="24"/>
        </w:rPr>
        <w:t xml:space="preserve">, которые были определены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ц</w:t>
      </w:r>
      <w:r>
        <w:rPr>
          <w:rFonts w:ascii="Times New Roman" w:hAnsi="Times New Roman" w:cs="Times New Roman" w:eastAsia="Times New Roman"/>
          <w:sz w:val="24"/>
        </w:rPr>
        <w:t xml:space="preserve">ифровизаци</w:t>
      </w:r>
      <w:r>
        <w:rPr>
          <w:rFonts w:ascii="Times New Roman" w:hAnsi="Times New Roman" w:cs="Times New Roman" w:eastAsia="Times New Roman"/>
          <w:sz w:val="24"/>
        </w:rPr>
        <w:t xml:space="preserve">ей</w:t>
      </w:r>
      <w:r>
        <w:rPr>
          <w:rFonts w:ascii="Times New Roman" w:hAnsi="Times New Roman" w:cs="Times New Roman" w:eastAsia="Times New Roman"/>
          <w:sz w:val="24"/>
        </w:rPr>
        <w:t xml:space="preserve">, развитие</w:t>
      </w:r>
      <w:r>
        <w:rPr>
          <w:rFonts w:ascii="Times New Roman" w:hAnsi="Times New Roman" w:cs="Times New Roman" w:eastAsia="Times New Roman"/>
          <w:sz w:val="24"/>
        </w:rPr>
        <w:t xml:space="preserve">м</w:t>
      </w:r>
      <w:r>
        <w:rPr>
          <w:rFonts w:ascii="Times New Roman" w:hAnsi="Times New Roman" w:cs="Times New Roman" w:eastAsia="Times New Roman"/>
          <w:sz w:val="24"/>
        </w:rPr>
        <w:t xml:space="preserve"> финансовых технологий, расширение</w:t>
      </w:r>
      <w:r>
        <w:rPr>
          <w:rFonts w:ascii="Times New Roman" w:hAnsi="Times New Roman" w:cs="Times New Roman" w:eastAsia="Times New Roman"/>
          <w:sz w:val="24"/>
        </w:rPr>
        <w:t xml:space="preserve">м</w:t>
      </w:r>
      <w:r>
        <w:rPr>
          <w:rFonts w:ascii="Times New Roman" w:hAnsi="Times New Roman" w:cs="Times New Roman" w:eastAsia="Times New Roman"/>
          <w:sz w:val="24"/>
        </w:rPr>
        <w:t xml:space="preserve"> и усложнение</w:t>
      </w:r>
      <w:r>
        <w:rPr>
          <w:rFonts w:ascii="Times New Roman" w:hAnsi="Times New Roman" w:cs="Times New Roman" w:eastAsia="Times New Roman"/>
          <w:sz w:val="24"/>
        </w:rPr>
        <w:t xml:space="preserve">м</w:t>
      </w:r>
      <w:r>
        <w:rPr>
          <w:rFonts w:ascii="Times New Roman" w:hAnsi="Times New Roman" w:cs="Times New Roman" w:eastAsia="Times New Roman"/>
          <w:sz w:val="24"/>
        </w:rPr>
        <w:t xml:space="preserve"> услуг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и сервисов:</w:t>
      </w:r>
    </w:p>
    <w:p>
      <w:pPr>
        <w:ind w:firstLine="42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</w:t>
      </w:r>
      <w:r>
        <w:rPr>
          <w:rFonts w:ascii="Times New Roman" w:hAnsi="Times New Roman" w:cs="Times New Roman" w:eastAsia="Times New Roman"/>
          <w:sz w:val="24"/>
        </w:rPr>
        <w:t xml:space="preserve">расширилось </w:t>
      </w:r>
      <w:r>
        <w:rPr>
          <w:rFonts w:ascii="Times New Roman" w:hAnsi="Times New Roman" w:cs="Times New Roman" w:eastAsia="Times New Roman"/>
          <w:sz w:val="24"/>
        </w:rPr>
        <w:t xml:space="preserve">п</w:t>
      </w:r>
      <w:r>
        <w:rPr>
          <w:rFonts w:ascii="Times New Roman" w:hAnsi="Times New Roman" w:cs="Times New Roman" w:eastAsia="Times New Roman"/>
          <w:sz w:val="24"/>
        </w:rPr>
        <w:t xml:space="preserve">роблемное поле финансового просвещения: оно уже включает в себя </w:t>
      </w:r>
      <w:r>
        <w:rPr>
          <w:rFonts w:ascii="Times New Roman" w:hAnsi="Times New Roman" w:cs="Times New Roman" w:eastAsia="Times New Roman"/>
          <w:sz w:val="24"/>
        </w:rPr>
        <w:t xml:space="preserve">не только </w:t>
      </w:r>
      <w:r>
        <w:rPr>
          <w:rFonts w:ascii="Times New Roman" w:hAnsi="Times New Roman" w:cs="Times New Roman" w:eastAsia="Times New Roman"/>
          <w:sz w:val="24"/>
        </w:rPr>
        <w:t xml:space="preserve">инвестиционную грамотность, общественные финансы, навыки жизни в цифровой среде, а также умение противодействовать психологическому давлению – как со стороны мошенников, так и недобросовестных продавцов товар</w:t>
      </w:r>
      <w:r>
        <w:rPr>
          <w:rFonts w:ascii="Times New Roman" w:hAnsi="Times New Roman" w:cs="Times New Roman" w:eastAsia="Times New Roman"/>
          <w:sz w:val="24"/>
        </w:rPr>
        <w:t xml:space="preserve">ов и услуг, особенно финансовых;</w:t>
      </w:r>
    </w:p>
    <w:p>
      <w:pPr>
        <w:ind w:firstLine="42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ф</w:t>
      </w:r>
      <w:r>
        <w:rPr>
          <w:rFonts w:ascii="Times New Roman" w:hAnsi="Times New Roman" w:cs="Times New Roman" w:eastAsia="Times New Roman"/>
          <w:sz w:val="24"/>
        </w:rPr>
        <w:t xml:space="preserve">инансовая грамотность движется из образовательной сферы в сферу поведенческую: главная задача – уже не просто ликвидация безграмотности, а формирование финансовой культуры – то есть не только з</w:t>
      </w:r>
      <w:r>
        <w:rPr>
          <w:rFonts w:ascii="Times New Roman" w:hAnsi="Times New Roman" w:cs="Times New Roman" w:eastAsia="Times New Roman"/>
          <w:sz w:val="24"/>
        </w:rPr>
        <w:t xml:space="preserve">наний, но и навыков, и привычек;</w:t>
      </w:r>
    </w:p>
    <w:p>
      <w:pPr>
        <w:ind w:firstLine="42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ф</w:t>
      </w:r>
      <w:r>
        <w:rPr>
          <w:rFonts w:ascii="Times New Roman" w:hAnsi="Times New Roman" w:cs="Times New Roman" w:eastAsia="Times New Roman"/>
          <w:sz w:val="24"/>
        </w:rPr>
        <w:t xml:space="preserve">инансовая грамотность должна быть адаптирована для разных целевых аудиторий: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от детей в детских садах до домохозяек, военн</w:t>
      </w:r>
      <w:r>
        <w:rPr>
          <w:rFonts w:ascii="Times New Roman" w:hAnsi="Times New Roman" w:cs="Times New Roman" w:eastAsia="Times New Roman"/>
          <w:sz w:val="24"/>
        </w:rPr>
        <w:t xml:space="preserve">ослужащих, предпринимателей и так </w:t>
      </w:r>
      <w:r>
        <w:rPr>
          <w:rFonts w:ascii="Times New Roman" w:hAnsi="Times New Roman" w:cs="Times New Roman" w:eastAsia="Times New Roman"/>
          <w:sz w:val="24"/>
        </w:rPr>
        <w:t xml:space="preserve">д</w:t>
      </w:r>
      <w:r>
        <w:rPr>
          <w:rFonts w:ascii="Times New Roman" w:hAnsi="Times New Roman" w:cs="Times New Roman" w:eastAsia="Times New Roman"/>
          <w:sz w:val="24"/>
        </w:rPr>
        <w:t xml:space="preserve">алее, п</w:t>
      </w:r>
      <w:r>
        <w:rPr>
          <w:rFonts w:ascii="Times New Roman" w:hAnsi="Times New Roman" w:cs="Times New Roman" w:eastAsia="Times New Roman"/>
          <w:sz w:val="24"/>
        </w:rPr>
        <w:t xml:space="preserve">ричем с каждой из этих аудиторий нужно говорить на понятном языке и в максимально удобном формате.</w:t>
      </w:r>
    </w:p>
    <w:p>
      <w:pPr>
        <w:ind w:firstLine="42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ф</w:t>
      </w:r>
      <w:r>
        <w:rPr>
          <w:rFonts w:ascii="Times New Roman" w:hAnsi="Times New Roman" w:cs="Times New Roman" w:eastAsia="Times New Roman"/>
          <w:sz w:val="24"/>
        </w:rPr>
        <w:t xml:space="preserve">инансовая грамотность неразрывно связана с защитой прав потребителей: механизмы должны становиться проще и понятнее, чтобы стать доступнее для человека без финансового</w:t>
      </w:r>
      <w:r>
        <w:rPr>
          <w:rFonts w:ascii="Times New Roman" w:hAnsi="Times New Roman" w:cs="Times New Roman" w:eastAsia="Times New Roman"/>
          <w:sz w:val="24"/>
        </w:rPr>
        <w:t xml:space="preserve"> или юридического образования; </w:t>
      </w:r>
      <w:r>
        <w:rPr>
          <w:rFonts w:ascii="Times New Roman" w:hAnsi="Times New Roman" w:cs="Times New Roman" w:eastAsia="Times New Roman"/>
          <w:sz w:val="24"/>
        </w:rPr>
        <w:t xml:space="preserve">одновременно такие процессы должны </w:t>
      </w:r>
      <w:r>
        <w:rPr>
          <w:rFonts w:ascii="Times New Roman" w:hAnsi="Times New Roman" w:cs="Times New Roman" w:eastAsia="Times New Roman"/>
          <w:sz w:val="24"/>
        </w:rPr>
        <w:t xml:space="preserve">стать</w:t>
      </w:r>
      <w:r>
        <w:rPr>
          <w:rFonts w:ascii="Times New Roman" w:hAnsi="Times New Roman" w:cs="Times New Roman" w:eastAsia="Times New Roman"/>
          <w:sz w:val="24"/>
        </w:rPr>
        <w:t xml:space="preserve"> источником обратной связи, помогая постоянному </w:t>
      </w:r>
      <w:r>
        <w:rPr>
          <w:rFonts w:ascii="Times New Roman" w:hAnsi="Times New Roman" w:cs="Times New Roman" w:eastAsia="Times New Roman"/>
          <w:sz w:val="24"/>
        </w:rPr>
        <w:t xml:space="preserve">совершенствованию регулирования;</w:t>
      </w:r>
    </w:p>
    <w:p>
      <w:pPr>
        <w:ind w:firstLine="425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ц</w:t>
      </w:r>
      <w:r>
        <w:rPr>
          <w:rFonts w:ascii="Times New Roman" w:hAnsi="Times New Roman" w:cs="Times New Roman" w:eastAsia="Times New Roman"/>
          <w:sz w:val="24"/>
        </w:rPr>
        <w:t xml:space="preserve">ифровые решения – приоритет: без них в современном мире невозможно решение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ни од</w:t>
      </w:r>
      <w:r>
        <w:rPr>
          <w:rFonts w:ascii="Times New Roman" w:hAnsi="Times New Roman" w:cs="Times New Roman" w:eastAsia="Times New Roman"/>
          <w:sz w:val="24"/>
        </w:rPr>
        <w:t xml:space="preserve">ной серьезной социальной задачи; о</w:t>
      </w:r>
      <w:r>
        <w:rPr>
          <w:rFonts w:ascii="Times New Roman" w:hAnsi="Times New Roman" w:cs="Times New Roman" w:eastAsia="Times New Roman"/>
          <w:sz w:val="24"/>
        </w:rPr>
        <w:t xml:space="preserve">ни позволяют сделать то, что казалось нереальным еще совсем недавно: перейти от точечного информирования по отдельным вопросам 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  <w:t xml:space="preserve">к комплексной поддержке всех финансовых и жизненных решений человека</w:t>
      </w:r>
      <w:r>
        <w:rPr>
          <w:rFonts w:ascii="Times New Roman" w:hAnsi="Times New Roman" w:cs="Times New Roman" w:eastAsia="Times New Roman"/>
          <w:sz w:val="24"/>
        </w:rPr>
        <w:t xml:space="preserve"> [4]</w:t>
      </w:r>
      <w:r>
        <w:rPr>
          <w:rFonts w:ascii="Times New Roman" w:hAnsi="Times New Roman" w:cs="Times New Roman" w:eastAsia="Times New Roman"/>
          <w:sz w:val="24"/>
        </w:rPr>
        <w:t xml:space="preserve">.</w:t>
      </w:r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Таким образом, мы рассмотрели основные направления деятельности нашего учреждения на сегодняшний день. Однако у нас есть планы по охвату обучением </w:t>
      </w:r>
      <w:r>
        <w:rPr>
          <w:rFonts w:ascii="Times New Roman" w:hAnsi="Times New Roman" w:cs="Times New Roman" w:eastAsia="Times New Roman"/>
          <w:sz w:val="24"/>
        </w:rPr>
        <w:br/>
        <w:t xml:space="preserve">и просвещением в области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финансовой грамотности лиц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с инвалидностью, детей-сирот, 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социально незащищенных слоев населения</w:t>
      </w: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  </w:t>
      </w:r>
    </w:p>
    <w:p>
      <w:pPr>
        <w:ind w:right="59" w:firstLine="41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</w:rPr>
      </w:pPr>
    </w:p>
    <w:p>
      <w:pPr>
        <w:ind w:right="59" w:firstLine="41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</w:rPr>
      </w:pPr>
    </w:p>
    <w:p>
      <w:pPr>
        <w:ind w:right="59" w:firstLine="41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</w:rPr>
      </w:pPr>
    </w:p>
    <w:p>
      <w:pPr>
        <w:ind w:right="59" w:firstLine="41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</w:rPr>
      </w:pPr>
    </w:p>
    <w:p>
      <w:pPr>
        <w:ind w:right="59" w:firstLine="41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</w:rPr>
      </w:pPr>
    </w:p>
    <w:p>
      <w:pPr>
        <w:ind w:right="59" w:firstLine="41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</w:rPr>
        <w:t xml:space="preserve">Список</w:t>
      </w:r>
      <w:r>
        <w:rPr>
          <w:rFonts w:ascii="Times New Roman" w:hAnsi="Times New Roman" w:cs="Times New Roman" w:eastAsia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</w:rPr>
        <w:t xml:space="preserve">литературы</w:t>
      </w:r>
    </w:p>
    <w:p>
      <w:pPr>
        <w:ind w:right="59" w:firstLine="41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</w:rPr>
      </w:pPr>
    </w:p>
    <w:p>
      <w:pPr>
        <w:pStyle w:val="a8"/>
        <w:numPr>
          <w:numId w:val="2"/>
          <w:ilvl w:val="0"/>
        </w:numPr>
        <w:ind w:left="0" w:right="59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1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Модельное соглашение о сотрудничестве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в области повышения финансовой грамотности населения Белгородской области, подписанное 4 декабря 2017 года Банком России и департаментом образования Белгородской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области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 xml:space="preserve">https://образование31.рф/media/site_platform_media/2020/11/27/postanovlenie-o-finansovoj-gramotnosti.docx</w:t>
      </w:r>
    </w:p>
    <w:p>
      <w:pPr>
        <w:pStyle w:val="a8"/>
        <w:numPr>
          <w:numId w:val="2"/>
          <w:ilvl w:val="0"/>
        </w:numPr>
        <w:ind w:left="0" w:right="59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1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Р</w:t>
      </w:r>
      <w:r>
        <w:rPr>
          <w:rFonts w:ascii="Times New Roman" w:hAnsi="Times New Roman" w:cs="Times New Roman" w:eastAsia="Times New Roman"/>
          <w:bCs/>
          <w:sz w:val="24"/>
        </w:rPr>
        <w:t xml:space="preserve">аспоряжение Правительства Российской Федерации от 25 сентября 2017 года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№ 2039-р «Об утверждении Стратегии повышения финансовой грамотности в Российской Федерации на 2017 - 2023 годы»</w:t>
      </w:r>
      <w:r>
        <w:rPr>
          <w:rFonts w:ascii="Times New Roman" w:hAnsi="Times New Roman" w:cs="Times New Roman" w:eastAsia="Times New Roman"/>
          <w:bCs/>
          <w:sz w:val="24"/>
        </w:rPr>
        <w:t xml:space="preserve"> - </w:t>
      </w:r>
      <w:r>
        <w:rPr>
          <w:rFonts w:ascii="Times New Roman" w:hAnsi="Times New Roman" w:cs="Times New Roman" w:eastAsia="Times New Roman"/>
          <w:bCs/>
          <w:sz w:val="24"/>
        </w:rPr>
        <w:t xml:space="preserve">https://minfin.gov.ru/ru/document/?id_4=132616-rasporyazhenie_pravitelstva_rossiiskoi_federatsii_ot_25.09.2017__2039-r_ob_utverzhdenii_strategii_povysheniya_finansovoi_gramotnosti_v_rossiiskoi_federatsii_na_2017-2023_gody</w:t>
      </w:r>
    </w:p>
    <w:p>
      <w:pPr>
        <w:pStyle w:val="a8"/>
        <w:numPr>
          <w:numId w:val="2"/>
          <w:ilvl w:val="0"/>
        </w:numPr>
        <w:ind w:left="0" w:right="59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1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П</w:t>
      </w:r>
      <w:r>
        <w:rPr>
          <w:rFonts w:ascii="Times New Roman" w:hAnsi="Times New Roman" w:cs="Times New Roman" w:eastAsia="Times New Roman"/>
          <w:bCs/>
          <w:sz w:val="24"/>
        </w:rPr>
        <w:t xml:space="preserve">остановление Правительства Белгородской области от 08 февраля 2021 года </w:t>
      </w:r>
      <w:r>
        <w:rPr>
          <w:rFonts w:ascii="Times New Roman" w:hAnsi="Times New Roman" w:cs="Times New Roman" w:eastAsia="Times New Roman"/>
          <w:bCs/>
          <w:sz w:val="24"/>
        </w:rPr>
        <w:br/>
      </w:r>
      <w:r>
        <w:rPr>
          <w:rFonts w:ascii="Times New Roman" w:hAnsi="Times New Roman" w:cs="Times New Roman" w:eastAsia="Times New Roman"/>
          <w:bCs/>
          <w:sz w:val="24"/>
        </w:rPr>
        <w:t xml:space="preserve">№ 44-пп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«Об утверждении региональной программы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«Повышение финансовой грамотности населения Белгородской области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</w:rPr>
        <w:t xml:space="preserve">на 2021 – 2023 годы»</w:t>
      </w:r>
      <w:r>
        <w:rPr>
          <w:rFonts w:ascii="Times New Roman" w:hAnsi="Times New Roman" w:cs="Times New Roman" w:eastAsia="Times New Roman"/>
          <w:bCs/>
          <w:sz w:val="24"/>
        </w:rPr>
        <w:t xml:space="preserve"> </w:t>
      </w:r>
      <w:hyperlink r:id="rId17" w:history="1">
        <w:r>
          <w:rPr>
            <w:rStyle w:val="a6"/>
            <w:rFonts w:ascii="Times New Roman" w:hAnsi="Times New Roman" w:cs="Times New Roman" w:eastAsia="Times New Roman"/>
            <w:color w:val="auto"/>
            <w:spacing w:val="-1"/>
            <w:sz w:val="24"/>
            <w:szCs w:val="24"/>
            <w:u w:val="none"/>
          </w:rPr>
          <w:t xml:space="preserve">https://belregion.ru/upload/iblock/240/44-пп.pdf</w:t>
        </w:r>
      </w:hyperlink>
    </w:p>
    <w:p>
      <w:pPr>
        <w:pStyle w:val="a8"/>
        <w:numPr>
          <w:numId w:val="2"/>
          <w:ilvl w:val="0"/>
        </w:numPr>
        <w:ind w:left="0" w:right="59"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1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 xml:space="preserve">https://cbr.ru/Content/Document/File/134895/inf_note_apr_0122.pdf</w:t>
      </w:r>
    </w:p>
    <w:sect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A7724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06" w:hanging="360"/>
      </w:pPr>
    </w:lvl>
    <w:lvl w:ilvl="2" w:tentative="1" w:tplc="0419001B">
      <w:start w:val="1"/>
      <w:numFmt w:val="lowerRoman"/>
      <w:lvlText w:val="%3."/>
      <w:lvlJc w:val="right"/>
      <w:pPr>
        <w:ind w:left="2226" w:hanging="180"/>
      </w:pPr>
    </w:lvl>
    <w:lvl w:ilvl="3" w:tentative="1" w:tplc="0419000F">
      <w:start w:val="1"/>
      <w:numFmt w:val="decimal"/>
      <w:lvlText w:val="%4."/>
      <w:lvlJc w:val="left"/>
      <w:pPr>
        <w:ind w:left="2946" w:hanging="360"/>
      </w:pPr>
    </w:lvl>
    <w:lvl w:ilvl="4" w:tentative="1" w:tplc="04190019">
      <w:start w:val="1"/>
      <w:numFmt w:val="lowerLetter"/>
      <w:lvlText w:val="%5."/>
      <w:lvlJc w:val="left"/>
      <w:pPr>
        <w:ind w:left="3666" w:hanging="360"/>
      </w:pPr>
    </w:lvl>
    <w:lvl w:ilvl="5" w:tentative="1" w:tplc="0419001B">
      <w:start w:val="1"/>
      <w:numFmt w:val="lowerRoman"/>
      <w:lvlText w:val="%6."/>
      <w:lvlJc w:val="right"/>
      <w:pPr>
        <w:ind w:left="4386" w:hanging="180"/>
      </w:pPr>
    </w:lvl>
    <w:lvl w:ilvl="6" w:tentative="1" w:tplc="0419000F">
      <w:start w:val="1"/>
      <w:numFmt w:val="decimal"/>
      <w:lvlText w:val="%7."/>
      <w:lvlJc w:val="left"/>
      <w:pPr>
        <w:ind w:left="5106" w:hanging="360"/>
      </w:pPr>
    </w:lvl>
    <w:lvl w:ilvl="7" w:tentative="1" w:tplc="04190019">
      <w:start w:val="1"/>
      <w:numFmt w:val="lowerLetter"/>
      <w:lvlText w:val="%8."/>
      <w:lvlJc w:val="left"/>
      <w:pPr>
        <w:ind w:left="5826" w:hanging="360"/>
      </w:pPr>
    </w:lvl>
    <w:lvl w:ilvl="8" w:tentative="1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 w:tplc="8B4681DC">
      <w:start w:val="1"/>
      <w:numFmt w:val="bullet"/>
      <w:lvlText w:val="-"/>
      <w:lvlJc w:val="left"/>
      <w:pPr>
        <w:ind w:left="720" w:hanging="360"/>
        <w:tabs>
          <w:tab w:val="num" w:pos="720"/>
        </w:tabs>
      </w:pPr>
      <w:rPr>
        <w:rFonts w:ascii="Times New Roman" w:hAnsi="Times New Roman" w:hint="default"/>
      </w:rPr>
    </w:lvl>
    <w:lvl w:ilvl="1" w:tentative="1" w:tplc="43604D16">
      <w:start w:val="1"/>
      <w:numFmt w:val="bullet"/>
      <w:lvlText w:val="-"/>
      <w:lvlJc w:val="left"/>
      <w:pPr>
        <w:ind w:left="1440" w:hanging="360"/>
        <w:tabs>
          <w:tab w:val="num" w:pos="1440"/>
        </w:tabs>
      </w:pPr>
      <w:rPr>
        <w:rFonts w:ascii="Times New Roman" w:hAnsi="Times New Roman" w:hint="default"/>
      </w:rPr>
    </w:lvl>
    <w:lvl w:ilvl="2" w:tentative="1" w:tplc="AE080CB2">
      <w:start w:val="1"/>
      <w:numFmt w:val="bullet"/>
      <w:lvlText w:val="-"/>
      <w:lvlJc w:val="left"/>
      <w:pPr>
        <w:ind w:left="2160" w:hanging="360"/>
        <w:tabs>
          <w:tab w:val="num" w:pos="2160"/>
        </w:tabs>
      </w:pPr>
      <w:rPr>
        <w:rFonts w:ascii="Times New Roman" w:hAnsi="Times New Roman" w:hint="default"/>
      </w:rPr>
    </w:lvl>
    <w:lvl w:ilvl="3" w:tentative="1" w:tplc="4ABA1D9C">
      <w:start w:val="1"/>
      <w:numFmt w:val="bullet"/>
      <w:lvlText w:val="-"/>
      <w:lvlJc w:val="left"/>
      <w:pPr>
        <w:ind w:left="2880" w:hanging="360"/>
        <w:tabs>
          <w:tab w:val="num" w:pos="2880"/>
        </w:tabs>
      </w:pPr>
      <w:rPr>
        <w:rFonts w:ascii="Times New Roman" w:hAnsi="Times New Roman" w:hint="default"/>
      </w:rPr>
    </w:lvl>
    <w:lvl w:ilvl="4" w:tentative="1" w:tplc="46F0F550">
      <w:start w:val="1"/>
      <w:numFmt w:val="bullet"/>
      <w:lvlText w:val="-"/>
      <w:lvlJc w:val="left"/>
      <w:pPr>
        <w:ind w:left="3600" w:hanging="360"/>
        <w:tabs>
          <w:tab w:val="num" w:pos="3600"/>
        </w:tabs>
      </w:pPr>
      <w:rPr>
        <w:rFonts w:ascii="Times New Roman" w:hAnsi="Times New Roman" w:hint="default"/>
      </w:rPr>
    </w:lvl>
    <w:lvl w:ilvl="5" w:tentative="1" w:tplc="8E2A4306">
      <w:start w:val="1"/>
      <w:numFmt w:val="bullet"/>
      <w:lvlText w:val="-"/>
      <w:lvlJc w:val="left"/>
      <w:pPr>
        <w:ind w:left="4320" w:hanging="360"/>
        <w:tabs>
          <w:tab w:val="num" w:pos="4320"/>
        </w:tabs>
      </w:pPr>
      <w:rPr>
        <w:rFonts w:ascii="Times New Roman" w:hAnsi="Times New Roman" w:hint="default"/>
      </w:rPr>
    </w:lvl>
    <w:lvl w:ilvl="6" w:tentative="1" w:tplc="B9744F62">
      <w:start w:val="1"/>
      <w:numFmt w:val="bullet"/>
      <w:lvlText w:val="-"/>
      <w:lvlJc w:val="left"/>
      <w:pPr>
        <w:ind w:left="5040" w:hanging="360"/>
        <w:tabs>
          <w:tab w:val="num" w:pos="5040"/>
        </w:tabs>
      </w:pPr>
      <w:rPr>
        <w:rFonts w:ascii="Times New Roman" w:hAnsi="Times New Roman" w:hint="default"/>
      </w:rPr>
    </w:lvl>
    <w:lvl w:ilvl="7" w:tentative="1" w:tplc="CC205D18">
      <w:start w:val="1"/>
      <w:numFmt w:val="bullet"/>
      <w:lvlText w:val="-"/>
      <w:lvlJc w:val="left"/>
      <w:pPr>
        <w:ind w:left="5760" w:hanging="360"/>
        <w:tabs>
          <w:tab w:val="num" w:pos="5760"/>
        </w:tabs>
      </w:pPr>
      <w:rPr>
        <w:rFonts w:ascii="Times New Roman" w:hAnsi="Times New Roman" w:hint="default"/>
      </w:rPr>
    </w:lvl>
    <w:lvl w:ilvl="8" w:tentative="1" w:tplc="FC66823C">
      <w:start w:val="1"/>
      <w:numFmt w:val="bullet"/>
      <w:lvlText w:val="-"/>
      <w:lvlJc w:val="left"/>
      <w:pPr>
        <w:ind w:left="6480" w:hanging="360"/>
        <w:tabs>
          <w:tab w:val="num" w:pos="6480"/>
        </w:tabs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n"/>
    <m:lMargin m:val="0"/>
    <m:rMargin m:val="0"/>
    <m:defJc m:val="centerGroup"/>
    <m:wrapIndent m:val="1440"/>
    <m:intLim m:val="subSup"/>
    <m:naryLim m:val="undOvr"/>
  </m:mathPr>
  <w:compat>
    <w:useFELayout w:val="true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bidi="ar-SA" w:eastAsia="ru-RU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5">
    <w:name w:val="heading 5"/>
    <w:basedOn w:val="a"/>
    <w:next w:val="a"/>
    <w:link w:val="50"/>
    <w:qFormat/>
    <w:uiPriority w:val="9"/>
    <w:semiHidden/>
    <w:unhideWhenUsed/>
    <w:rPr>
      <w:rFonts w:asciiTheme="majorHAnsi" w:hAnsiTheme="majorHAnsi" w:eastAsiaTheme="majorEastAsia" w:cstheme="majorBidi"/>
      <w:color w:val="243F60" w:themeColor="accent1" w:themeShade="7F"/>
    </w:rPr>
    <w:pPr>
      <w:keepLines/>
      <w:keepNext/>
      <w:spacing w:after="0" w:before="200"/>
      <w:outlineLvl w:val="4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Calibri"/>
      <w:lang w:eastAsia="en-US"/>
    </w:rPr>
    <w:pPr>
      <w:spacing w:lineRule="auto" w:line="240" w:after="0"/>
    </w:p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TableGrid" w:customStyle="1">
    <w:name w:val="TableGrid"/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msonormalmailrucssattributepostfix" w:customStyle="1">
    <w:name w:val="msonormal_mailru_css_attribute_postfix"/>
    <w:basedOn w:val="a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a5" w:customStyle="1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Pr>
      <w:rFonts w:ascii="Times New Roman" w:hAnsi="Times New Roman" w:cs="Times New Roman" w:eastAsia="Times New Roman"/>
      <w:b/>
      <w:bCs/>
      <w:sz w:val="48"/>
      <w:szCs w:val="48"/>
    </w:rPr>
  </w:style>
  <w:style w:type="character" w:styleId="50" w:customStyle="1">
    <w:name w:val="Заголовок 5 Знак"/>
    <w:basedOn w:val="a0"/>
    <w:link w:val="5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wmi-callto" w:customStyle="1">
    <w:name w:val="wmi-callto"/>
    <w:basedOn w:val="a0"/>
  </w:style>
  <w:style w:type="paragraph" w:styleId="a8">
    <w:name w:val="List Paragraph"/>
    <w:basedOn w:val="a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hyperlink" Target="mailto:elena-d1@yandex.ru" TargetMode="External"/><Relationship Id="rId9" Type="http://schemas.openxmlformats.org/officeDocument/2006/relationships/hyperlink" Target="https://fincult.info/" TargetMode="External"/><Relationship Id="rId10" Type="http://schemas.openxmlformats.org/officeDocument/2006/relationships/hyperlink" Target="https://doligra.ru/" TargetMode="External"/><Relationship Id="rId11" Type="http://schemas.openxmlformats.org/officeDocument/2006/relationships/hyperlink" Target="https://elearning.apkpro.ru/" TargetMode="External"/><Relationship Id="rId12" Type="http://schemas.openxmlformats.org/officeDocument/2006/relationships/hyperlink" Target="https://vashifinancy.ru/" TargetMode="External"/><Relationship Id="rId13" Type="http://schemas.openxmlformats.org/officeDocument/2006/relationships/hyperlink" Target="https://&#1084;&#1086;&#1080;&#1092;&#1080;&#1085;&#1072;&#1085;&#1089;&#1099;.&#1088;&#1092;/article/" TargetMode="External"/><Relationship Id="rId14" Type="http://schemas.openxmlformats.org/officeDocument/2006/relationships/hyperlink" Target="https://&#1084;&#1086;&#1080;&#1092;&#1080;&#1085;&#1072;&#1085;&#1089;&#1099;.&#1088;&#1092;/article/" TargetMode="External"/><Relationship Id="rId15" Type="http://schemas.openxmlformats.org/officeDocument/2006/relationships/hyperlink" Target="https://&#1084;&#1086;&#1080;&#1092;&#1080;&#1085;&#1072;&#1085;&#1089;&#1099;.&#1088;&#1092;/article/" TargetMode="External"/><Relationship Id="rId16" Type="http://schemas.openxmlformats.org/officeDocument/2006/relationships/hyperlink" Target="https://&#1084;&#1086;&#1080;&#1092;&#1080;&#1085;&#1072;&#1085;&#1089;&#1099;.&#1088;&#1092;/article/" TargetMode="External"/><Relationship Id="rId17" Type="http://schemas.openxmlformats.org/officeDocument/2006/relationships/hyperlink" Target="https://belregion.ru/upload/iblock/240/44-&#1087;&#1087;.pdf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25EA-8902-47E5-B5FD-43E8657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Characters>12592</Characters>
  <CharactersWithSpaces>14772</CharactersWithSpaces>
  <Company>kinpo</Company>
  <DocSecurity>0</DocSecurity>
  <HyperlinksChanged>false</HyperlinksChanged>
  <Lines>104</Lines>
  <LinksUpToDate>false</LinksUpToDate>
  <Pages>5</Pages>
  <Paragraphs>29</Paragraphs>
  <ScaleCrop>false</ScaleCrop>
  <SharedDoc>false</SharedDoc>
  <Template>Normal</Template>
  <TotalTime>42</TotalTime>
  <Words>2209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ПО</dc:creator>
  <cp:lastModifiedBy>Admin</cp:lastModifiedBy>
  <cp:revision>10</cp:revision>
  <cp:lastPrinted>2020-02-17T06:58:00Z</cp:lastPrinted>
  <dcterms:created xsi:type="dcterms:W3CDTF">2022-05-12T08:09:00Z</dcterms:created>
  <dcterms:modified xsi:type="dcterms:W3CDTF">2022-05-12T08:52:00Z</dcterms:modified>
</cp:coreProperties>
</file>