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360"/>
        <w:jc w:val="center"/>
        <w:spacing w:lineRule="atLeast" w:line="330" w:after="150" w:before="100" w:beforeAutospacing="1"/>
        <w:shd w:val="clear" w:fill="FFFFFF" w:color="auto"/>
        <w:rPr>
          <w:rFonts w:ascii="Times New Roman" w:hAnsi="Times New Roman" w:cs="Times New Roman" w:eastAsia="Times New Roman"/>
          <w:b/>
          <w:bCs/>
          <w:color w:val="333333"/>
          <w:sz w:val="27"/>
          <w:szCs w:val="27"/>
          <w:lang w:eastAsia="ru-RU"/>
        </w:rPr>
        <w:outlineLvl w:val="3"/>
      </w:pPr>
      <w:r>
        <w:rPr>
          <w:rFonts w:ascii="Arial" w:hAnsi="Arial" w:cs="Arial" w:eastAsia="Times New Roman"/>
          <w:b/>
          <w:bCs/>
          <w:color w:val="000000" w:themeColor="text1"/>
          <w:sz w:val="27"/>
          <w:szCs w:val="27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7"/>
          <w:szCs w:val="27"/>
          <w:lang w:eastAsia="ru-RU"/>
        </w:rPr>
        <w:t xml:space="preserve">Рекомендуемые сроки подачи заявлений на процедуру аттестации педагогических работников в 2021-2022 году</w:t>
      </w:r>
      <w:bookmarkStart w:id="0" w:name="_GoBack"/>
      <w:r>
        <w:rPr>
          <w:color w:val="000000" w:themeColor="text1"/>
        </w:rPr>
      </w:r>
      <w:bookmarkEnd w:id="0"/>
      <w:r>
        <w:rPr>
          <w:color w:val="000000" w:themeColor="text1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tbl>
      <w:tblPr>
        <w:tblStyle w:val="46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3685"/>
        <w:gridCol w:w="2835"/>
      </w:tblGrid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ru-RU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Срок аттестации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(по желанию аттестуемого или истечению срока предыдущей аттестации)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ru-RU"/>
              </w:rPr>
              <w:t xml:space="preserve">Месяц подачи заявления (дату написания заявления ориентировать по дате заседания и по типу учреждения)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Учреждения СПО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Сентябрь-Октябрь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Апрель – Май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Апрель – Май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Ноябрь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Июль, Август – Сентябрь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Июль, Август – Сентябрь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Декабрь 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Сентябрь - Октябрь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Сентябрь - Октябрь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Январь 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Октябрь - Ноябрь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Октябрь - Ноябрь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Февраль 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 Ноябрь  2021 г. 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 Ноябрь  2021 г. 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Март 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Декабрь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Декабрь 2021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Апрель 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Январь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Январь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  <w:tr>
        <w:trPr/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/>
                <w:sz w:val="24"/>
              </w:rPr>
            </w:r>
          </w:p>
        </w:tc>
        <w:tc>
          <w:tcPr>
            <w:tcW w:w="311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Май 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368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Февраль 2022 г. – Март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  <w:tc>
          <w:tcPr>
            <w:tcW w:w="283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  <w:t xml:space="preserve">Февраль 2022 г. – Март 2022 г.</w:t>
            </w:r>
            <w:r>
              <w:rPr>
                <w:rFonts w:ascii="Times New Roman" w:hAnsi="Times New Roman" w:cs="Times New Roman" w:eastAsia="Times New Roman"/>
                <w:sz w:val="24"/>
                <w:szCs w:val="20"/>
                <w:lang w:eastAsia="ru-RU"/>
              </w:rPr>
            </w:r>
            <w:r>
              <w:rPr>
                <w:sz w:val="24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00000000000000000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720" w:hanging="360"/>
        <w:tabs>
          <w:tab w:val="num" w:pos="720" w:leader="none"/>
        </w:tabs>
      </w:pPr>
      <w:rPr>
        <w:rFonts w:ascii="Wingdings" w:hAnsi="Wingdings" w:hint="default"/>
        <w:sz w:val="20"/>
      </w:rPr>
    </w:lvl>
    <w:lvl w:ilvl="1">
      <w:start w:val="1"/>
      <w:numFmt w:val="bullet"/>
      <w:isLgl w:val="false"/>
      <w:suff w:val="tab"/>
      <w:lvlText w:val=""/>
      <w:lvlJc w:val="left"/>
      <w:pPr>
        <w:ind w:left="1440" w:hanging="360"/>
        <w:tabs>
          <w:tab w:val="num" w:pos="1440" w:leader="none"/>
        </w:tabs>
      </w:pPr>
      <w:rPr>
        <w:rFonts w:ascii="Wingdings" w:hAnsi="Wingdings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revision>2</cp:revision>
  <dcterms:created xsi:type="dcterms:W3CDTF">2021-09-14T06:16:00Z</dcterms:created>
  <dcterms:modified xsi:type="dcterms:W3CDTF">2021-12-08T11:47:41Z</dcterms:modified>
</cp:coreProperties>
</file>