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25" w:rsidRPr="00DA7E25" w:rsidRDefault="004E7025" w:rsidP="004E7025">
      <w:pPr>
        <w:spacing w:line="240" w:lineRule="auto"/>
        <w:rPr>
          <w:rFonts w:ascii="Times New Roman" w:eastAsia="Times New Roman" w:hAnsi="Times New Roman" w:cs="Times New Roman"/>
          <w:sz w:val="24"/>
          <w:szCs w:val="24"/>
          <w:lang w:eastAsia="ru-RU"/>
        </w:rPr>
      </w:pPr>
      <w:r w:rsidRPr="00DA7E25">
        <w:rPr>
          <w:rFonts w:ascii="Times New Roman" w:eastAsia="Times New Roman" w:hAnsi="Times New Roman" w:cs="Times New Roman"/>
          <w:sz w:val="24"/>
          <w:szCs w:val="24"/>
          <w:lang w:eastAsia="ru-RU"/>
        </w:rPr>
        <w:t xml:space="preserve">Департамент внутренней и кадровой политики Белгородской области </w:t>
      </w:r>
    </w:p>
    <w:p w:rsidR="004E7025" w:rsidRPr="00DA7E25" w:rsidRDefault="004E7025" w:rsidP="004E7025">
      <w:pPr>
        <w:spacing w:line="240" w:lineRule="auto"/>
        <w:rPr>
          <w:rFonts w:ascii="Times New Roman" w:eastAsia="Times New Roman" w:hAnsi="Times New Roman" w:cs="Times New Roman"/>
          <w:sz w:val="24"/>
          <w:szCs w:val="24"/>
          <w:lang w:eastAsia="ru-RU"/>
        </w:rPr>
      </w:pPr>
      <w:r w:rsidRPr="00DA7E25">
        <w:rPr>
          <w:rFonts w:ascii="Times New Roman" w:eastAsia="Times New Roman" w:hAnsi="Times New Roman" w:cs="Times New Roman"/>
          <w:sz w:val="24"/>
          <w:szCs w:val="24"/>
          <w:lang w:eastAsia="ru-RU"/>
        </w:rPr>
        <w:t>ОГАПОУ  «</w:t>
      </w:r>
      <w:proofErr w:type="spellStart"/>
      <w:r w:rsidRPr="00DA7E25">
        <w:rPr>
          <w:rFonts w:ascii="Times New Roman" w:eastAsia="Times New Roman" w:hAnsi="Times New Roman" w:cs="Times New Roman"/>
          <w:sz w:val="24"/>
          <w:szCs w:val="24"/>
          <w:lang w:eastAsia="ru-RU"/>
        </w:rPr>
        <w:t>Корочанский</w:t>
      </w:r>
      <w:proofErr w:type="spellEnd"/>
      <w:r w:rsidRPr="00DA7E25">
        <w:rPr>
          <w:rFonts w:ascii="Times New Roman" w:eastAsia="Times New Roman" w:hAnsi="Times New Roman" w:cs="Times New Roman"/>
          <w:sz w:val="24"/>
          <w:szCs w:val="24"/>
          <w:lang w:eastAsia="ru-RU"/>
        </w:rPr>
        <w:t xml:space="preserve"> сельскохозяйственный техникум»</w:t>
      </w: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pPr>
      <w:r w:rsidRPr="004E7025">
        <w:rPr>
          <w:rFonts w:ascii="Times New Roman" w:eastAsia="Times New Roman" w:hAnsi="Times New Roman" w:cs="Times New Roman"/>
          <w:sz w:val="28"/>
          <w:szCs w:val="28"/>
          <w:lang w:eastAsia="ru-RU"/>
        </w:rPr>
        <w:t>Методическая разработка</w:t>
      </w:r>
    </w:p>
    <w:p w:rsidR="004E7025" w:rsidRDefault="004E7025" w:rsidP="004E7025">
      <w:pPr>
        <w:spacing w:line="360" w:lineRule="auto"/>
        <w:rPr>
          <w:rFonts w:ascii="Times New Roman" w:eastAsia="Times New Roman" w:hAnsi="Times New Roman" w:cs="Times New Roman"/>
          <w:sz w:val="28"/>
          <w:szCs w:val="28"/>
          <w:lang w:eastAsia="ru-RU"/>
        </w:rPr>
      </w:pPr>
      <w:r w:rsidRPr="004E7025">
        <w:rPr>
          <w:rFonts w:ascii="Times New Roman" w:eastAsia="Times New Roman" w:hAnsi="Times New Roman" w:cs="Times New Roman"/>
          <w:sz w:val="28"/>
          <w:szCs w:val="28"/>
          <w:lang w:eastAsia="ru-RU"/>
        </w:rPr>
        <w:t>внеклассного мероприятия</w:t>
      </w: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A85C08" w:rsidRDefault="004E7025" w:rsidP="004E7025">
      <w:pPr>
        <w:spacing w:line="360" w:lineRule="auto"/>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pPr>
      <w:r w:rsidRPr="00A85C08">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Экскурсия</w:t>
      </w:r>
      <w:r w:rsidR="00237BC9" w:rsidRPr="00A85C08">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 xml:space="preserve"> </w:t>
      </w:r>
    </w:p>
    <w:p w:rsidR="004E7025" w:rsidRPr="00A85C08" w:rsidRDefault="004E7025" w:rsidP="004E7025">
      <w:pPr>
        <w:spacing w:line="360" w:lineRule="auto"/>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pPr>
      <w:r w:rsidRPr="00A85C08">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w:t>
      </w:r>
      <w:r w:rsidR="00B12346" w:rsidRPr="00A85C08">
        <w:rPr>
          <w:rFonts w:ascii="Times New Roman" w:eastAsia="Times New Roman" w:hAnsi="Times New Roman" w:cs="Times New Roman"/>
          <w:b/>
          <w:sz w:val="28"/>
          <w:szCs w:val="28"/>
          <w:lang w:eastAsia="ru-RU"/>
        </w:rPr>
        <w:t>Природные ресурсы</w:t>
      </w:r>
      <w:r w:rsidR="003549D4">
        <w:rPr>
          <w:rFonts w:ascii="Times New Roman" w:eastAsia="Times New Roman" w:hAnsi="Times New Roman" w:cs="Times New Roman"/>
          <w:b/>
          <w:sz w:val="28"/>
          <w:szCs w:val="28"/>
          <w:lang w:eastAsia="ru-RU"/>
        </w:rPr>
        <w:t xml:space="preserve"> </w:t>
      </w:r>
      <w:proofErr w:type="spellStart"/>
      <w:r w:rsidR="003549D4">
        <w:rPr>
          <w:rFonts w:ascii="Times New Roman" w:eastAsia="Times New Roman" w:hAnsi="Times New Roman" w:cs="Times New Roman"/>
          <w:b/>
          <w:sz w:val="28"/>
          <w:szCs w:val="28"/>
          <w:lang w:eastAsia="ru-RU"/>
        </w:rPr>
        <w:t>Корочанского</w:t>
      </w:r>
      <w:proofErr w:type="spellEnd"/>
      <w:r w:rsidR="003549D4">
        <w:rPr>
          <w:rFonts w:ascii="Times New Roman" w:eastAsia="Times New Roman" w:hAnsi="Times New Roman" w:cs="Times New Roman"/>
          <w:b/>
          <w:sz w:val="28"/>
          <w:szCs w:val="28"/>
          <w:lang w:eastAsia="ru-RU"/>
        </w:rPr>
        <w:t xml:space="preserve"> района</w:t>
      </w:r>
      <w:r w:rsidRPr="00A85C08">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w:t>
      </w:r>
    </w:p>
    <w:p w:rsidR="004E7025" w:rsidRPr="004E7025" w:rsidRDefault="004E7025" w:rsidP="004E7025">
      <w:pPr>
        <w:spacing w:line="360" w:lineRule="auto"/>
        <w:jc w:val="left"/>
        <w:rPr>
          <w:rFonts w:ascii="Times New Roman" w:eastAsia="Times New Roman" w:hAnsi="Times New Roman" w:cs="Times New Roman"/>
          <w:b/>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i/>
          <w:sz w:val="28"/>
          <w:szCs w:val="28"/>
          <w:vertAlign w:val="superscript"/>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804"/>
        <w:gridCol w:w="4766"/>
      </w:tblGrid>
      <w:tr w:rsidR="004E7025" w:rsidRPr="004E7025" w:rsidTr="004F1319">
        <w:tc>
          <w:tcPr>
            <w:tcW w:w="4804" w:type="dxa"/>
            <w:shd w:val="clear" w:color="auto" w:fill="auto"/>
          </w:tcPr>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tc>
        <w:tc>
          <w:tcPr>
            <w:tcW w:w="4766" w:type="dxa"/>
            <w:shd w:val="clear" w:color="auto" w:fill="auto"/>
          </w:tcPr>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p>
        </w:tc>
      </w:tr>
    </w:tbl>
    <w:p w:rsidR="004E7025" w:rsidRPr="004E7025" w:rsidRDefault="004E7025" w:rsidP="004E7025">
      <w:pPr>
        <w:spacing w:line="360" w:lineRule="auto"/>
        <w:jc w:val="left"/>
        <w:rPr>
          <w:rFonts w:ascii="Times New Roman" w:eastAsia="Times New Roman" w:hAnsi="Times New Roman" w:cs="Times New Roman"/>
          <w:b/>
          <w:sz w:val="28"/>
          <w:szCs w:val="28"/>
          <w:lang w:eastAsia="ru-RU"/>
        </w:rPr>
      </w:pPr>
    </w:p>
    <w:p w:rsidR="003549D4" w:rsidRDefault="004E7025" w:rsidP="004E7025">
      <w:pPr>
        <w:spacing w:line="240" w:lineRule="auto"/>
        <w:jc w:val="right"/>
        <w:rPr>
          <w:rFonts w:ascii="Times New Roman" w:eastAsia="Times New Roman" w:hAnsi="Times New Roman" w:cs="Times New Roman"/>
          <w:sz w:val="28"/>
          <w:szCs w:val="28"/>
          <w:lang w:eastAsia="ru-RU"/>
        </w:rPr>
      </w:pPr>
      <w:r w:rsidRPr="004E7025">
        <w:rPr>
          <w:rFonts w:ascii="Times New Roman" w:eastAsia="Times New Roman" w:hAnsi="Times New Roman" w:cs="Times New Roman"/>
          <w:sz w:val="28"/>
          <w:szCs w:val="28"/>
          <w:lang w:eastAsia="ru-RU"/>
        </w:rPr>
        <w:t>Составител</w:t>
      </w:r>
      <w:r>
        <w:rPr>
          <w:rFonts w:ascii="Times New Roman" w:eastAsia="Times New Roman" w:hAnsi="Times New Roman" w:cs="Times New Roman"/>
          <w:sz w:val="28"/>
          <w:szCs w:val="28"/>
          <w:lang w:eastAsia="ru-RU"/>
        </w:rPr>
        <w:t>ь</w:t>
      </w:r>
      <w:r w:rsidRPr="004E7025">
        <w:rPr>
          <w:rFonts w:ascii="Times New Roman" w:eastAsia="Times New Roman" w:hAnsi="Times New Roman" w:cs="Times New Roman"/>
          <w:sz w:val="28"/>
          <w:szCs w:val="28"/>
          <w:lang w:eastAsia="ru-RU"/>
        </w:rPr>
        <w:t xml:space="preserve">: </w:t>
      </w:r>
    </w:p>
    <w:p w:rsidR="00B12346" w:rsidRDefault="004E7025" w:rsidP="004E7025">
      <w:pPr>
        <w:spacing w:line="240" w:lineRule="auto"/>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Дмитриева Л.В.</w:t>
      </w:r>
      <w:r w:rsidRPr="004E7025">
        <w:rPr>
          <w:rFonts w:ascii="Times New Roman" w:eastAsia="Times New Roman" w:hAnsi="Times New Roman" w:cs="Times New Roman"/>
          <w:sz w:val="28"/>
          <w:szCs w:val="28"/>
          <w:lang w:eastAsia="ru-RU"/>
        </w:rPr>
        <w:t xml:space="preserve">., </w:t>
      </w:r>
    </w:p>
    <w:p w:rsidR="004E7025" w:rsidRPr="004E7025" w:rsidRDefault="004E7025" w:rsidP="004E7025">
      <w:pPr>
        <w:spacing w:line="240" w:lineRule="auto"/>
        <w:jc w:val="right"/>
        <w:rPr>
          <w:rFonts w:ascii="Times New Roman" w:eastAsia="Times New Roman" w:hAnsi="Times New Roman" w:cs="Times New Roman"/>
          <w:sz w:val="28"/>
          <w:szCs w:val="28"/>
          <w:lang w:eastAsia="ru-RU"/>
        </w:rPr>
      </w:pPr>
      <w:r w:rsidRPr="004E7025">
        <w:rPr>
          <w:rFonts w:ascii="Times New Roman" w:eastAsia="Times New Roman" w:hAnsi="Times New Roman" w:cs="Times New Roman"/>
          <w:sz w:val="28"/>
          <w:szCs w:val="28"/>
          <w:lang w:eastAsia="ru-RU"/>
        </w:rPr>
        <w:t xml:space="preserve">преподаватель </w:t>
      </w:r>
      <w:r>
        <w:rPr>
          <w:rFonts w:ascii="Times New Roman" w:eastAsia="Times New Roman" w:hAnsi="Times New Roman" w:cs="Times New Roman"/>
          <w:sz w:val="28"/>
          <w:szCs w:val="28"/>
          <w:lang w:eastAsia="ru-RU"/>
        </w:rPr>
        <w:t>географии</w:t>
      </w:r>
      <w:r w:rsidRPr="004E7025">
        <w:rPr>
          <w:rFonts w:ascii="Times New Roman" w:eastAsia="Times New Roman" w:hAnsi="Times New Roman" w:cs="Times New Roman"/>
          <w:sz w:val="28"/>
          <w:szCs w:val="28"/>
          <w:lang w:eastAsia="ru-RU"/>
        </w:rPr>
        <w:t xml:space="preserve"> </w:t>
      </w:r>
    </w:p>
    <w:p w:rsidR="004E7025" w:rsidRPr="004E7025" w:rsidRDefault="004E7025" w:rsidP="004E7025">
      <w:pPr>
        <w:spacing w:line="240" w:lineRule="auto"/>
        <w:jc w:val="right"/>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DA7E25" w:rsidRDefault="00DA7E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DA7E25" w:rsidRPr="004E7025" w:rsidRDefault="00DA7E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4E7025" w:rsidRPr="004E7025" w:rsidRDefault="004E7025" w:rsidP="004E7025">
      <w:pPr>
        <w:spacing w:line="240" w:lineRule="auto"/>
        <w:jc w:val="both"/>
        <w:rPr>
          <w:rFonts w:ascii="Times New Roman" w:eastAsia="Times New Roman" w:hAnsi="Times New Roman" w:cs="Times New Roman"/>
          <w:b/>
          <w:sz w:val="28"/>
          <w:szCs w:val="28"/>
          <w:lang w:eastAsia="ru-RU"/>
        </w:rPr>
      </w:pPr>
    </w:p>
    <w:p w:rsidR="004E7025" w:rsidRPr="004E7025" w:rsidRDefault="00DA7E25" w:rsidP="00DA7E25">
      <w:pPr>
        <w:spacing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Короча  </w:t>
      </w:r>
      <w:r w:rsidR="004E7025" w:rsidRPr="004E7025">
        <w:rPr>
          <w:rFonts w:ascii="Times New Roman" w:eastAsia="Times New Roman" w:hAnsi="Times New Roman" w:cs="Times New Roman"/>
          <w:b/>
          <w:sz w:val="28"/>
          <w:szCs w:val="28"/>
          <w:lang w:eastAsia="ru-RU"/>
        </w:rPr>
        <w:t>2017</w:t>
      </w:r>
    </w:p>
    <w:p w:rsidR="00DA7E25" w:rsidRDefault="00DA7E25" w:rsidP="004E7025">
      <w:pPr>
        <w:spacing w:line="360" w:lineRule="auto"/>
        <w:outlineLvl w:val="0"/>
        <w:rPr>
          <w:rFonts w:ascii="Times New Roman" w:eastAsia="Times New Roman" w:hAnsi="Times New Roman" w:cs="Times New Roman"/>
          <w:b/>
          <w:sz w:val="28"/>
          <w:szCs w:val="28"/>
          <w:lang w:eastAsia="ru-RU"/>
        </w:rPr>
      </w:pPr>
    </w:p>
    <w:p w:rsidR="00DA7E25" w:rsidRDefault="00DA7E25" w:rsidP="004E7025">
      <w:pPr>
        <w:spacing w:line="360" w:lineRule="auto"/>
        <w:outlineLvl w:val="0"/>
        <w:rPr>
          <w:rFonts w:ascii="Times New Roman" w:eastAsia="Times New Roman" w:hAnsi="Times New Roman" w:cs="Times New Roman"/>
          <w:b/>
          <w:sz w:val="28"/>
          <w:szCs w:val="28"/>
          <w:lang w:eastAsia="ru-RU"/>
        </w:rPr>
      </w:pPr>
    </w:p>
    <w:p w:rsidR="00DA7E25" w:rsidRDefault="00A85C08" w:rsidP="004E7025">
      <w:pPr>
        <w:spacing w:line="36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Аннотация</w:t>
      </w:r>
    </w:p>
    <w:p w:rsidR="004E7025" w:rsidRPr="006F1872" w:rsidRDefault="004E7025" w:rsidP="004E7025">
      <w:pPr>
        <w:spacing w:line="240" w:lineRule="auto"/>
        <w:ind w:firstLine="708"/>
        <w:jc w:val="both"/>
        <w:outlineLvl w:val="0"/>
        <w:rPr>
          <w:rFonts w:ascii="Times New Roman" w:eastAsia="Times New Roman" w:hAnsi="Times New Roman" w:cs="Times New Roman"/>
          <w:sz w:val="28"/>
          <w:szCs w:val="28"/>
          <w:lang w:eastAsia="ru-RU"/>
        </w:rPr>
      </w:pPr>
      <w:r w:rsidRPr="006F1872">
        <w:rPr>
          <w:rFonts w:ascii="Times New Roman" w:hAnsi="Times New Roman" w:cs="Times New Roman"/>
          <w:sz w:val="28"/>
          <w:szCs w:val="28"/>
        </w:rPr>
        <w:t xml:space="preserve">Одной из важнейших задач современной географии является изучение процессов взаимодействия природы и общества в целях научного обоснования рационального использования природных ресурсов и сохранения благоприятных условий для жизни человека на нашей планете. </w:t>
      </w:r>
    </w:p>
    <w:p w:rsidR="00A85C08" w:rsidRDefault="00A85C08" w:rsidP="00A85C08">
      <w:pPr>
        <w:spacing w:line="360" w:lineRule="auto"/>
        <w:outlineLvl w:val="0"/>
        <w:rPr>
          <w:rFonts w:ascii="Times New Roman" w:eastAsia="Times New Roman" w:hAnsi="Times New Roman" w:cs="Times New Roman"/>
          <w:b/>
          <w:sz w:val="28"/>
          <w:szCs w:val="28"/>
          <w:lang w:eastAsia="ru-RU"/>
        </w:rPr>
      </w:pPr>
    </w:p>
    <w:p w:rsidR="00A85C08" w:rsidRPr="004E7025" w:rsidRDefault="00A85C08" w:rsidP="00A85C08">
      <w:pPr>
        <w:spacing w:line="360" w:lineRule="auto"/>
        <w:outlineLvl w:val="0"/>
        <w:rPr>
          <w:rFonts w:ascii="Times New Roman" w:eastAsia="Times New Roman" w:hAnsi="Times New Roman" w:cs="Times New Roman"/>
          <w:b/>
          <w:sz w:val="28"/>
          <w:szCs w:val="28"/>
          <w:lang w:eastAsia="ru-RU"/>
        </w:rPr>
      </w:pPr>
      <w:r w:rsidRPr="004E7025">
        <w:rPr>
          <w:rFonts w:ascii="Times New Roman" w:eastAsia="Times New Roman" w:hAnsi="Times New Roman" w:cs="Times New Roman"/>
          <w:b/>
          <w:sz w:val="28"/>
          <w:szCs w:val="28"/>
          <w:lang w:eastAsia="ru-RU"/>
        </w:rPr>
        <w:t>Введение</w:t>
      </w:r>
    </w:p>
    <w:p w:rsidR="00237BC9" w:rsidRPr="00237BC9" w:rsidRDefault="004E7025" w:rsidP="00237BC9">
      <w:pPr>
        <w:spacing w:line="240" w:lineRule="auto"/>
        <w:ind w:firstLine="708"/>
        <w:jc w:val="both"/>
        <w:outlineLvl w:val="0"/>
        <w:rPr>
          <w:rFonts w:ascii="Times New Roman" w:eastAsia="Calibri" w:hAnsi="Times New Roman" w:cs="Times New Roman"/>
          <w:color w:val="000000"/>
          <w:sz w:val="28"/>
          <w:szCs w:val="28"/>
          <w:shd w:val="clear" w:color="auto" w:fill="FFFFFF"/>
        </w:rPr>
      </w:pPr>
      <w:r w:rsidRPr="006F1872">
        <w:rPr>
          <w:rFonts w:ascii="Times New Roman" w:eastAsia="Calibri" w:hAnsi="Times New Roman" w:cs="Times New Roman"/>
          <w:color w:val="000000"/>
          <w:sz w:val="28"/>
          <w:szCs w:val="28"/>
          <w:shd w:val="clear" w:color="auto" w:fill="FFFFFF"/>
        </w:rPr>
        <w:t xml:space="preserve">Экскурсия является формой внеаудиторной работы,  которая обеспечивает наглядность обучения. </w:t>
      </w:r>
      <w:r w:rsidR="00237BC9">
        <w:rPr>
          <w:rFonts w:ascii="Times New Roman" w:eastAsia="Calibri" w:hAnsi="Times New Roman" w:cs="Times New Roman"/>
          <w:color w:val="000000"/>
          <w:sz w:val="28"/>
          <w:szCs w:val="28"/>
          <w:shd w:val="clear" w:color="auto" w:fill="FFFFFF"/>
        </w:rPr>
        <w:t xml:space="preserve"> </w:t>
      </w:r>
      <w:r w:rsidR="00237BC9" w:rsidRPr="00237BC9">
        <w:rPr>
          <w:rFonts w:ascii="Times New Roman" w:eastAsia="Times New Roman" w:hAnsi="Times New Roman" w:cs="Times New Roman"/>
          <w:sz w:val="28"/>
          <w:szCs w:val="28"/>
          <w:lang w:eastAsia="ru-RU"/>
        </w:rPr>
        <w:t>Важное место в плане работы педагога-естественника занимают экскурсии в</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природу.</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Попадая в природную среду со всем ее многообразием предметов и явлений,</w:t>
      </w:r>
      <w:r w:rsidR="00237BC9">
        <w:rPr>
          <w:rFonts w:ascii="Times New Roman" w:eastAsia="Times New Roman" w:hAnsi="Times New Roman" w:cs="Times New Roman"/>
          <w:sz w:val="28"/>
          <w:szCs w:val="28"/>
          <w:lang w:eastAsia="ru-RU"/>
        </w:rPr>
        <w:t xml:space="preserve"> об</w:t>
      </w:r>
      <w:r w:rsidR="00237BC9" w:rsidRPr="00237BC9">
        <w:rPr>
          <w:rFonts w:ascii="Times New Roman" w:eastAsia="Times New Roman" w:hAnsi="Times New Roman" w:cs="Times New Roman"/>
          <w:sz w:val="28"/>
          <w:szCs w:val="28"/>
          <w:lang w:eastAsia="ru-RU"/>
        </w:rPr>
        <w:t>уча</w:t>
      </w:r>
      <w:r w:rsidR="00237BC9">
        <w:rPr>
          <w:rFonts w:ascii="Times New Roman" w:eastAsia="Times New Roman" w:hAnsi="Times New Roman" w:cs="Times New Roman"/>
          <w:sz w:val="28"/>
          <w:szCs w:val="28"/>
          <w:lang w:eastAsia="ru-RU"/>
        </w:rPr>
        <w:t xml:space="preserve">ющиеся учатся разбираться в этом </w:t>
      </w:r>
      <w:r w:rsidR="00237BC9" w:rsidRPr="00237BC9">
        <w:rPr>
          <w:rFonts w:ascii="Times New Roman" w:eastAsia="Times New Roman" w:hAnsi="Times New Roman" w:cs="Times New Roman"/>
          <w:sz w:val="28"/>
          <w:szCs w:val="28"/>
          <w:lang w:eastAsia="ru-RU"/>
        </w:rPr>
        <w:t>многообразии, устанавливать связи</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организмов друг с другом и с неживой природой. Экскурсии в природу</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представляют способ конкретного изучения природы, т.е. изучение подлинных</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объектов и явлений природы, а не рассказов или книг о ней. Здесь</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открываются широкие возможности для организации творческой работы учащихся,</w:t>
      </w:r>
      <w:r w:rsidR="00237BC9">
        <w:rPr>
          <w:rFonts w:ascii="Times New Roman" w:eastAsia="Times New Roman" w:hAnsi="Times New Roman" w:cs="Times New Roman"/>
          <w:sz w:val="28"/>
          <w:szCs w:val="28"/>
          <w:lang w:eastAsia="ru-RU"/>
        </w:rPr>
        <w:t xml:space="preserve"> инициативы и </w:t>
      </w:r>
      <w:r w:rsidR="00237BC9" w:rsidRPr="00237BC9">
        <w:rPr>
          <w:rFonts w:ascii="Times New Roman" w:eastAsia="Times New Roman" w:hAnsi="Times New Roman" w:cs="Times New Roman"/>
          <w:sz w:val="28"/>
          <w:szCs w:val="28"/>
          <w:lang w:eastAsia="ru-RU"/>
        </w:rPr>
        <w:t>наблюдательности. На экскурсиях, как и на практических</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занятиях, у учащихся формируются навыки самостоятельной работы. Они</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знакомятся со сбором материалов и с сохранением сборов, а также с</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обработкой экскурсионного материала (на занятиях после экскурсии).</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Планомерное проведение экскурсий развивает у учащихся навыки изучения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своего края.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Велико и воспитательное значение экскурсий. Именно на экскурсиях у учащихся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воспитываются интерес и любовь к природе, эстетические чувства. Они учатся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видеть ее красоту, понимают необходимость бережного отношения к природе.</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Это так называемая эмоциональная сторона экскурсий. Знания, полученные в</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этих условиях, оказываются очень прочными и надолго укладываются в память. Экскурсии способствуют формированию экологического сознания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учащихся.</w:t>
      </w:r>
      <w:r w:rsidR="00237BC9" w:rsidRPr="00237BC9">
        <w:rPr>
          <w:rFonts w:ascii="Times New Roman" w:eastAsia="Calibri" w:hAnsi="Times New Roman" w:cs="Times New Roman"/>
          <w:color w:val="000000"/>
          <w:sz w:val="28"/>
          <w:szCs w:val="28"/>
          <w:shd w:val="clear" w:color="auto" w:fill="FFFFFF"/>
        </w:rPr>
        <w:t xml:space="preserve"> </w:t>
      </w:r>
      <w:r w:rsidR="00237BC9" w:rsidRPr="006F1872">
        <w:rPr>
          <w:rFonts w:ascii="Times New Roman" w:eastAsia="Calibri" w:hAnsi="Times New Roman" w:cs="Times New Roman"/>
          <w:color w:val="000000"/>
          <w:sz w:val="28"/>
          <w:szCs w:val="28"/>
          <w:shd w:val="clear" w:color="auto" w:fill="FFFFFF"/>
        </w:rPr>
        <w:t xml:space="preserve">Истинность знаний демонстрируется в обстановке непосредственного наблюдения явлений и процессов. Экскурсия воспитывает любознательность, внимательность, нравственно-эстетическое отношение к действительности.  </w:t>
      </w: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237BC9">
      <w:pPr>
        <w:shd w:val="clear" w:color="auto" w:fill="FFFFFF"/>
        <w:autoSpaceDE w:val="0"/>
        <w:autoSpaceDN w:val="0"/>
        <w:adjustRightInd w:val="0"/>
        <w:spacing w:line="360" w:lineRule="auto"/>
        <w:jc w:val="both"/>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081B03" w:rsidRPr="00081B03" w:rsidRDefault="001C08F3" w:rsidP="00081B03">
      <w:pPr>
        <w:shd w:val="clear" w:color="auto" w:fill="FFFFFF"/>
        <w:autoSpaceDE w:val="0"/>
        <w:autoSpaceDN w:val="0"/>
        <w:adjustRightInd w:val="0"/>
        <w:spacing w:line="360" w:lineRule="auto"/>
        <w:ind w:firstLine="709"/>
        <w:rPr>
          <w:rFonts w:ascii="Times New Roman" w:eastAsia="Times New Roman" w:hAnsi="Times New Roman" w:cs="Times New Roman"/>
          <w:b/>
          <w:sz w:val="28"/>
          <w:szCs w:val="28"/>
          <w:lang w:eastAsia="ru-RU"/>
        </w:rPr>
      </w:pPr>
      <w:r>
        <w:rPr>
          <w:rFonts w:ascii="Times New Roman" w:hAnsi="Times New Roman" w:cs="Times New Roman"/>
          <w:b/>
          <w:bCs/>
          <w:sz w:val="28"/>
          <w:szCs w:val="28"/>
        </w:rPr>
        <w:lastRenderedPageBreak/>
        <w:t xml:space="preserve">Тема: </w:t>
      </w:r>
      <w:r w:rsidR="00E42F67">
        <w:rPr>
          <w:rFonts w:ascii="Times New Roman" w:eastAsia="Times New Roman" w:hAnsi="Times New Roman" w:cs="Times New Roman"/>
          <w:b/>
          <w:sz w:val="28"/>
          <w:szCs w:val="28"/>
          <w:lang w:eastAsia="ru-RU"/>
        </w:rPr>
        <w:t>Природные ресурсы</w:t>
      </w:r>
      <w:r w:rsidR="00237BC9">
        <w:rPr>
          <w:rFonts w:ascii="Times New Roman" w:eastAsia="Times New Roman" w:hAnsi="Times New Roman" w:cs="Times New Roman"/>
          <w:b/>
          <w:sz w:val="28"/>
          <w:szCs w:val="28"/>
          <w:lang w:eastAsia="ru-RU"/>
        </w:rPr>
        <w:t xml:space="preserve"> </w:t>
      </w:r>
      <w:proofErr w:type="spellStart"/>
      <w:r w:rsidR="00237BC9">
        <w:rPr>
          <w:rFonts w:ascii="Times New Roman" w:eastAsia="Times New Roman" w:hAnsi="Times New Roman" w:cs="Times New Roman"/>
          <w:b/>
          <w:sz w:val="28"/>
          <w:szCs w:val="28"/>
          <w:lang w:eastAsia="ru-RU"/>
        </w:rPr>
        <w:t>Корочанского</w:t>
      </w:r>
      <w:proofErr w:type="spellEnd"/>
      <w:r w:rsidR="00237BC9">
        <w:rPr>
          <w:rFonts w:ascii="Times New Roman" w:eastAsia="Times New Roman" w:hAnsi="Times New Roman" w:cs="Times New Roman"/>
          <w:b/>
          <w:sz w:val="28"/>
          <w:szCs w:val="28"/>
          <w:lang w:eastAsia="ru-RU"/>
        </w:rPr>
        <w:t xml:space="preserve"> района </w:t>
      </w:r>
    </w:p>
    <w:p w:rsidR="001C08F3" w:rsidRDefault="001C08F3" w:rsidP="001C08F3">
      <w:pPr>
        <w:spacing w:line="240" w:lineRule="auto"/>
        <w:jc w:val="both"/>
        <w:rPr>
          <w:rFonts w:ascii="Times New Roman" w:hAnsi="Times New Roman" w:cs="Times New Roman"/>
          <w:b/>
          <w:bCs/>
          <w:sz w:val="28"/>
          <w:szCs w:val="28"/>
        </w:rPr>
      </w:pPr>
    </w:p>
    <w:p w:rsidR="00081B03" w:rsidRDefault="00081B03" w:rsidP="001C08F3">
      <w:pPr>
        <w:spacing w:line="240" w:lineRule="auto"/>
        <w:jc w:val="both"/>
        <w:rPr>
          <w:rFonts w:ascii="Times New Roman" w:hAnsi="Times New Roman" w:cs="Times New Roman"/>
          <w:bCs/>
          <w:sz w:val="28"/>
          <w:szCs w:val="28"/>
        </w:rPr>
      </w:pPr>
      <w:r w:rsidRPr="00A50736">
        <w:rPr>
          <w:rFonts w:ascii="Times New Roman" w:hAnsi="Times New Roman" w:cs="Times New Roman"/>
          <w:b/>
          <w:bCs/>
          <w:sz w:val="28"/>
          <w:szCs w:val="28"/>
        </w:rPr>
        <w:t>Цель:</w:t>
      </w:r>
      <w:r w:rsidRPr="00081B03">
        <w:rPr>
          <w:rFonts w:ascii="Times New Roman" w:hAnsi="Times New Roman" w:cs="Times New Roman"/>
          <w:bCs/>
          <w:sz w:val="28"/>
          <w:szCs w:val="28"/>
        </w:rPr>
        <w:t xml:space="preserve"> ознакомить </w:t>
      </w:r>
      <w:proofErr w:type="gramStart"/>
      <w:r w:rsidRPr="00081B03">
        <w:rPr>
          <w:rFonts w:ascii="Times New Roman" w:hAnsi="Times New Roman" w:cs="Times New Roman"/>
          <w:bCs/>
          <w:sz w:val="28"/>
          <w:szCs w:val="28"/>
        </w:rPr>
        <w:t>обучающихся</w:t>
      </w:r>
      <w:proofErr w:type="gramEnd"/>
      <w:r w:rsidRPr="00081B03">
        <w:rPr>
          <w:rFonts w:ascii="Times New Roman" w:hAnsi="Times New Roman" w:cs="Times New Roman"/>
          <w:bCs/>
          <w:sz w:val="28"/>
          <w:szCs w:val="28"/>
        </w:rPr>
        <w:t xml:space="preserve"> с  природными </w:t>
      </w:r>
      <w:r w:rsidR="002322F3">
        <w:rPr>
          <w:rFonts w:ascii="Times New Roman" w:hAnsi="Times New Roman" w:cs="Times New Roman"/>
          <w:bCs/>
          <w:sz w:val="28"/>
          <w:szCs w:val="28"/>
        </w:rPr>
        <w:t>ресурсами</w:t>
      </w:r>
      <w:r w:rsidRPr="00081B03">
        <w:rPr>
          <w:rFonts w:ascii="Times New Roman" w:hAnsi="Times New Roman" w:cs="Times New Roman"/>
          <w:bCs/>
          <w:sz w:val="28"/>
          <w:szCs w:val="28"/>
        </w:rPr>
        <w:t xml:space="preserve">  </w:t>
      </w:r>
      <w:proofErr w:type="spellStart"/>
      <w:r w:rsidRPr="00081B03">
        <w:rPr>
          <w:rFonts w:ascii="Times New Roman" w:hAnsi="Times New Roman" w:cs="Times New Roman"/>
          <w:bCs/>
          <w:sz w:val="28"/>
          <w:szCs w:val="28"/>
        </w:rPr>
        <w:t>Корочанского</w:t>
      </w:r>
      <w:proofErr w:type="spellEnd"/>
      <w:r w:rsidRPr="00081B03">
        <w:rPr>
          <w:rFonts w:ascii="Times New Roman" w:hAnsi="Times New Roman" w:cs="Times New Roman"/>
          <w:bCs/>
          <w:sz w:val="28"/>
          <w:szCs w:val="28"/>
        </w:rPr>
        <w:t xml:space="preserve"> района.</w:t>
      </w:r>
    </w:p>
    <w:p w:rsidR="00081B03" w:rsidRPr="00081B03" w:rsidRDefault="00081B03" w:rsidP="001C08F3">
      <w:pPr>
        <w:spacing w:line="240" w:lineRule="auto"/>
        <w:jc w:val="both"/>
        <w:rPr>
          <w:rFonts w:ascii="Times New Roman" w:hAnsi="Times New Roman" w:cs="Times New Roman"/>
          <w:bCs/>
          <w:sz w:val="28"/>
          <w:szCs w:val="28"/>
        </w:rPr>
      </w:pPr>
    </w:p>
    <w:p w:rsidR="0009653C" w:rsidRDefault="00081B03" w:rsidP="001C08F3">
      <w:pPr>
        <w:spacing w:line="240" w:lineRule="auto"/>
        <w:jc w:val="both"/>
        <w:rPr>
          <w:rFonts w:ascii="Times New Roman" w:hAnsi="Times New Roman" w:cs="Times New Roman"/>
          <w:bCs/>
          <w:sz w:val="28"/>
          <w:szCs w:val="28"/>
        </w:rPr>
      </w:pPr>
      <w:r w:rsidRPr="00A50736">
        <w:rPr>
          <w:rFonts w:ascii="Times New Roman" w:hAnsi="Times New Roman" w:cs="Times New Roman"/>
          <w:b/>
          <w:bCs/>
          <w:sz w:val="28"/>
          <w:szCs w:val="28"/>
        </w:rPr>
        <w:t>Задачи:</w:t>
      </w:r>
      <w:r w:rsidRPr="00081B03">
        <w:rPr>
          <w:rFonts w:ascii="Times New Roman" w:hAnsi="Times New Roman" w:cs="Times New Roman"/>
          <w:bCs/>
          <w:sz w:val="28"/>
          <w:szCs w:val="28"/>
        </w:rPr>
        <w:t xml:space="preserve"> показать </w:t>
      </w:r>
      <w:proofErr w:type="gramStart"/>
      <w:r w:rsidRPr="00081B03">
        <w:rPr>
          <w:rFonts w:ascii="Times New Roman" w:hAnsi="Times New Roman" w:cs="Times New Roman"/>
          <w:bCs/>
          <w:sz w:val="28"/>
          <w:szCs w:val="28"/>
        </w:rPr>
        <w:t>обучающимся</w:t>
      </w:r>
      <w:proofErr w:type="gramEnd"/>
      <w:r w:rsidRPr="00081B03">
        <w:rPr>
          <w:rFonts w:ascii="Times New Roman" w:hAnsi="Times New Roman" w:cs="Times New Roman"/>
          <w:bCs/>
          <w:sz w:val="28"/>
          <w:szCs w:val="28"/>
        </w:rPr>
        <w:t xml:space="preserve">  красоту родной природы;</w:t>
      </w:r>
    </w:p>
    <w:p w:rsidR="0009653C" w:rsidRDefault="006F1872" w:rsidP="001C08F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отметить</w:t>
      </w:r>
      <w:r w:rsidR="00081B03" w:rsidRPr="00081B03">
        <w:rPr>
          <w:rFonts w:ascii="Times New Roman" w:hAnsi="Times New Roman" w:cs="Times New Roman"/>
          <w:bCs/>
          <w:sz w:val="28"/>
          <w:szCs w:val="28"/>
        </w:rPr>
        <w:t xml:space="preserve"> особенност</w:t>
      </w:r>
      <w:r>
        <w:rPr>
          <w:rFonts w:ascii="Times New Roman" w:hAnsi="Times New Roman" w:cs="Times New Roman"/>
          <w:bCs/>
          <w:sz w:val="28"/>
          <w:szCs w:val="28"/>
        </w:rPr>
        <w:t>и</w:t>
      </w:r>
      <w:r w:rsidR="00081B03" w:rsidRPr="00081B03">
        <w:rPr>
          <w:rFonts w:ascii="Times New Roman" w:hAnsi="Times New Roman" w:cs="Times New Roman"/>
          <w:bCs/>
          <w:sz w:val="28"/>
          <w:szCs w:val="28"/>
        </w:rPr>
        <w:t xml:space="preserve"> рельефа, клима</w:t>
      </w:r>
      <w:r>
        <w:rPr>
          <w:rFonts w:ascii="Times New Roman" w:hAnsi="Times New Roman" w:cs="Times New Roman"/>
          <w:bCs/>
          <w:sz w:val="28"/>
          <w:szCs w:val="28"/>
        </w:rPr>
        <w:t>та, минерально-сырьевых ресурсов</w:t>
      </w:r>
      <w:r w:rsidR="00081B03" w:rsidRPr="00081B03">
        <w:rPr>
          <w:rFonts w:ascii="Times New Roman" w:hAnsi="Times New Roman" w:cs="Times New Roman"/>
          <w:bCs/>
          <w:sz w:val="28"/>
          <w:szCs w:val="28"/>
        </w:rPr>
        <w:t xml:space="preserve">; </w:t>
      </w:r>
    </w:p>
    <w:p w:rsidR="00081B03" w:rsidRDefault="00081B03" w:rsidP="001C08F3">
      <w:pPr>
        <w:spacing w:line="240" w:lineRule="auto"/>
        <w:jc w:val="both"/>
        <w:rPr>
          <w:rFonts w:ascii="Times New Roman" w:hAnsi="Times New Roman" w:cs="Times New Roman"/>
          <w:bCs/>
          <w:sz w:val="28"/>
          <w:szCs w:val="28"/>
        </w:rPr>
      </w:pPr>
      <w:r w:rsidRPr="00081B03">
        <w:rPr>
          <w:rFonts w:ascii="Times New Roman" w:hAnsi="Times New Roman" w:cs="Times New Roman"/>
          <w:bCs/>
          <w:sz w:val="28"/>
          <w:szCs w:val="28"/>
        </w:rPr>
        <w:t xml:space="preserve">обратить особое внимание на охраняемые </w:t>
      </w:r>
      <w:r w:rsidR="002322F3">
        <w:rPr>
          <w:rFonts w:ascii="Times New Roman" w:hAnsi="Times New Roman" w:cs="Times New Roman"/>
          <w:bCs/>
          <w:sz w:val="28"/>
          <w:szCs w:val="28"/>
        </w:rPr>
        <w:t xml:space="preserve">государством </w:t>
      </w:r>
      <w:r w:rsidRPr="00081B03">
        <w:rPr>
          <w:rFonts w:ascii="Times New Roman" w:hAnsi="Times New Roman" w:cs="Times New Roman"/>
          <w:bCs/>
          <w:sz w:val="28"/>
          <w:szCs w:val="28"/>
        </w:rPr>
        <w:t>природные объекты.</w:t>
      </w:r>
    </w:p>
    <w:p w:rsidR="006F1872" w:rsidRDefault="006F1872" w:rsidP="001C08F3">
      <w:pPr>
        <w:spacing w:line="240" w:lineRule="auto"/>
        <w:jc w:val="both"/>
        <w:rPr>
          <w:rFonts w:ascii="Times New Roman" w:hAnsi="Times New Roman" w:cs="Times New Roman"/>
          <w:bCs/>
          <w:sz w:val="28"/>
          <w:szCs w:val="28"/>
        </w:rPr>
      </w:pPr>
    </w:p>
    <w:p w:rsidR="006F1872" w:rsidRDefault="006F1872" w:rsidP="001C08F3">
      <w:pPr>
        <w:spacing w:line="240" w:lineRule="auto"/>
        <w:jc w:val="both"/>
        <w:rPr>
          <w:rFonts w:ascii="Times New Roman" w:hAnsi="Times New Roman" w:cs="Times New Roman"/>
          <w:bCs/>
          <w:sz w:val="28"/>
          <w:szCs w:val="28"/>
        </w:rPr>
      </w:pPr>
      <w:r w:rsidRPr="006F1872">
        <w:rPr>
          <w:rFonts w:ascii="Times New Roman" w:hAnsi="Times New Roman" w:cs="Times New Roman"/>
          <w:b/>
          <w:bCs/>
          <w:sz w:val="28"/>
          <w:szCs w:val="28"/>
        </w:rPr>
        <w:t>Оборудование:</w:t>
      </w:r>
      <w:r>
        <w:rPr>
          <w:rFonts w:ascii="Times New Roman" w:hAnsi="Times New Roman" w:cs="Times New Roman"/>
          <w:bCs/>
          <w:sz w:val="28"/>
          <w:szCs w:val="28"/>
        </w:rPr>
        <w:t xml:space="preserve"> фотоаппарат, тетрадь,</w:t>
      </w:r>
      <w:r w:rsidR="00E42F67">
        <w:rPr>
          <w:rFonts w:ascii="Times New Roman" w:hAnsi="Times New Roman" w:cs="Times New Roman"/>
          <w:bCs/>
          <w:sz w:val="28"/>
          <w:szCs w:val="28"/>
        </w:rPr>
        <w:t xml:space="preserve"> </w:t>
      </w:r>
      <w:r>
        <w:rPr>
          <w:rFonts w:ascii="Times New Roman" w:hAnsi="Times New Roman" w:cs="Times New Roman"/>
          <w:bCs/>
          <w:sz w:val="28"/>
          <w:szCs w:val="28"/>
        </w:rPr>
        <w:t>ручка.</w:t>
      </w:r>
    </w:p>
    <w:p w:rsidR="007C3A21" w:rsidRDefault="007C3A21" w:rsidP="001C08F3">
      <w:pPr>
        <w:spacing w:line="240" w:lineRule="auto"/>
        <w:jc w:val="both"/>
        <w:rPr>
          <w:rFonts w:ascii="Times New Roman" w:hAnsi="Times New Roman" w:cs="Times New Roman"/>
          <w:bCs/>
          <w:sz w:val="28"/>
          <w:szCs w:val="28"/>
        </w:rPr>
      </w:pPr>
    </w:p>
    <w:p w:rsidR="007C3A21" w:rsidRDefault="007C3A21" w:rsidP="001C08F3">
      <w:pPr>
        <w:spacing w:line="240" w:lineRule="auto"/>
        <w:jc w:val="both"/>
        <w:rPr>
          <w:rFonts w:ascii="Times New Roman" w:hAnsi="Times New Roman" w:cs="Times New Roman"/>
          <w:bCs/>
          <w:sz w:val="28"/>
          <w:szCs w:val="28"/>
        </w:rPr>
      </w:pPr>
      <w:r w:rsidRPr="007C3A21">
        <w:rPr>
          <w:rFonts w:ascii="Times New Roman" w:hAnsi="Times New Roman" w:cs="Times New Roman"/>
          <w:b/>
          <w:bCs/>
          <w:sz w:val="28"/>
          <w:szCs w:val="28"/>
        </w:rPr>
        <w:t>Задание:</w:t>
      </w:r>
      <w:r>
        <w:rPr>
          <w:rFonts w:ascii="Times New Roman" w:hAnsi="Times New Roman" w:cs="Times New Roman"/>
          <w:bCs/>
          <w:sz w:val="28"/>
          <w:szCs w:val="28"/>
        </w:rPr>
        <w:t xml:space="preserve"> в ходе экскурсии слушать преподавателя, делать зарисовки, записи, фотографии. По завершению экскурсии систематизировать информацию и подготовить сообщение, презентацию (на выбор) о природных ресурсах </w:t>
      </w:r>
      <w:proofErr w:type="spellStart"/>
      <w:r>
        <w:rPr>
          <w:rFonts w:ascii="Times New Roman" w:hAnsi="Times New Roman" w:cs="Times New Roman"/>
          <w:bCs/>
          <w:sz w:val="28"/>
          <w:szCs w:val="28"/>
        </w:rPr>
        <w:t>Корочанского</w:t>
      </w:r>
      <w:proofErr w:type="spellEnd"/>
      <w:r>
        <w:rPr>
          <w:rFonts w:ascii="Times New Roman" w:hAnsi="Times New Roman" w:cs="Times New Roman"/>
          <w:bCs/>
          <w:sz w:val="28"/>
          <w:szCs w:val="28"/>
        </w:rPr>
        <w:t xml:space="preserve"> района.</w:t>
      </w:r>
    </w:p>
    <w:p w:rsidR="007C3A21" w:rsidRDefault="007C3A21" w:rsidP="001C08F3">
      <w:pPr>
        <w:spacing w:line="240" w:lineRule="auto"/>
        <w:jc w:val="both"/>
        <w:rPr>
          <w:rFonts w:ascii="Times New Roman" w:hAnsi="Times New Roman" w:cs="Times New Roman"/>
          <w:bCs/>
          <w:sz w:val="28"/>
          <w:szCs w:val="28"/>
        </w:rPr>
      </w:pPr>
      <w:r w:rsidRPr="007C3A21">
        <w:rPr>
          <w:rFonts w:ascii="Times New Roman" w:hAnsi="Times New Roman" w:cs="Times New Roman"/>
          <w:b/>
          <w:bCs/>
          <w:sz w:val="28"/>
          <w:szCs w:val="28"/>
        </w:rPr>
        <w:t>Маршрут экскурсии:</w:t>
      </w:r>
      <w:r>
        <w:rPr>
          <w:rFonts w:ascii="Times New Roman" w:hAnsi="Times New Roman" w:cs="Times New Roman"/>
          <w:bCs/>
          <w:sz w:val="28"/>
          <w:szCs w:val="28"/>
        </w:rPr>
        <w:t xml:space="preserve"> техникум---белая гора---ясный колодец---</w:t>
      </w:r>
      <w:proofErr w:type="spellStart"/>
      <w:r>
        <w:rPr>
          <w:rFonts w:ascii="Times New Roman" w:hAnsi="Times New Roman" w:cs="Times New Roman"/>
          <w:bCs/>
          <w:sz w:val="28"/>
          <w:szCs w:val="28"/>
        </w:rPr>
        <w:t>монахова</w:t>
      </w:r>
      <w:proofErr w:type="spellEnd"/>
      <w:r>
        <w:rPr>
          <w:rFonts w:ascii="Times New Roman" w:hAnsi="Times New Roman" w:cs="Times New Roman"/>
          <w:bCs/>
          <w:sz w:val="28"/>
          <w:szCs w:val="28"/>
        </w:rPr>
        <w:t xml:space="preserve"> криница—техникум.</w:t>
      </w:r>
    </w:p>
    <w:p w:rsidR="007C3A21" w:rsidRDefault="007C3A21" w:rsidP="007C3A21">
      <w:pPr>
        <w:spacing w:line="240" w:lineRule="auto"/>
        <w:rPr>
          <w:rFonts w:ascii="Times New Roman" w:hAnsi="Times New Roman" w:cs="Times New Roman"/>
          <w:b/>
          <w:bCs/>
          <w:sz w:val="28"/>
          <w:szCs w:val="28"/>
        </w:rPr>
      </w:pPr>
    </w:p>
    <w:p w:rsidR="007C3A21" w:rsidRPr="007C3A21" w:rsidRDefault="007C3A21" w:rsidP="007C3A21">
      <w:pPr>
        <w:spacing w:line="240" w:lineRule="auto"/>
        <w:rPr>
          <w:rFonts w:ascii="Times New Roman" w:hAnsi="Times New Roman" w:cs="Times New Roman"/>
          <w:b/>
          <w:bCs/>
          <w:sz w:val="28"/>
          <w:szCs w:val="28"/>
        </w:rPr>
      </w:pPr>
      <w:r>
        <w:rPr>
          <w:rFonts w:ascii="Times New Roman" w:hAnsi="Times New Roman" w:cs="Times New Roman"/>
          <w:b/>
          <w:bCs/>
          <w:sz w:val="28"/>
          <w:szCs w:val="28"/>
        </w:rPr>
        <w:t>Информационные м</w:t>
      </w:r>
      <w:r w:rsidRPr="007C3A21">
        <w:rPr>
          <w:rFonts w:ascii="Times New Roman" w:hAnsi="Times New Roman" w:cs="Times New Roman"/>
          <w:b/>
          <w:bCs/>
          <w:sz w:val="28"/>
          <w:szCs w:val="28"/>
        </w:rPr>
        <w:t>атериалы экскурсии</w:t>
      </w:r>
      <w:r>
        <w:rPr>
          <w:rFonts w:ascii="Times New Roman" w:hAnsi="Times New Roman" w:cs="Times New Roman"/>
          <w:b/>
          <w:bCs/>
          <w:sz w:val="28"/>
          <w:szCs w:val="28"/>
        </w:rPr>
        <w:t>.</w:t>
      </w:r>
    </w:p>
    <w:p w:rsidR="00081B03" w:rsidRDefault="00384123" w:rsidP="00A85C08">
      <w:pPr>
        <w:spacing w:line="240" w:lineRule="auto"/>
        <w:rPr>
          <w:rFonts w:ascii="Times New Roman" w:hAnsi="Times New Roman" w:cs="Times New Roman"/>
          <w:b/>
          <w:bCs/>
          <w:sz w:val="28"/>
          <w:szCs w:val="28"/>
        </w:rPr>
      </w:pPr>
      <w:r>
        <w:rPr>
          <w:rFonts w:ascii="Times New Roman" w:hAnsi="Times New Roman" w:cs="Times New Roman"/>
          <w:b/>
          <w:bCs/>
          <w:sz w:val="28"/>
          <w:szCs w:val="28"/>
        </w:rPr>
        <w:t>Остановка №1. Белая гора</w:t>
      </w:r>
    </w:p>
    <w:p w:rsidR="006F1872" w:rsidRPr="001C08F3" w:rsidRDefault="00A50736" w:rsidP="00F64732">
      <w:pPr>
        <w:spacing w:line="240" w:lineRule="auto"/>
        <w:jc w:val="both"/>
        <w:rPr>
          <w:rFonts w:ascii="Times New Roman" w:hAnsi="Times New Roman" w:cs="Times New Roman"/>
          <w:sz w:val="28"/>
          <w:szCs w:val="28"/>
        </w:rPr>
      </w:pPr>
      <w:r w:rsidRPr="001C08F3">
        <w:rPr>
          <w:rFonts w:ascii="Times New Roman" w:hAnsi="Times New Roman" w:cs="Times New Roman"/>
          <w:bCs/>
          <w:sz w:val="28"/>
          <w:szCs w:val="28"/>
        </w:rPr>
        <w:t xml:space="preserve">Территория нашего города и района располагается в пределах Русской равнины. </w:t>
      </w:r>
      <w:r w:rsidRPr="001C08F3">
        <w:rPr>
          <w:rFonts w:ascii="Times New Roman" w:hAnsi="Times New Roman" w:cs="Times New Roman"/>
          <w:sz w:val="28"/>
          <w:szCs w:val="28"/>
        </w:rPr>
        <w:t>Макрорельеф равнинный, увалистый, изредка холмисто-увалистый, со слабой и средней степенью расчленения.</w:t>
      </w:r>
    </w:p>
    <w:p w:rsidR="002322F3" w:rsidRDefault="00A50736" w:rsidP="00F64732">
      <w:pPr>
        <w:spacing w:line="240" w:lineRule="auto"/>
        <w:jc w:val="both"/>
        <w:rPr>
          <w:rFonts w:ascii="Times New Roman" w:hAnsi="Times New Roman" w:cs="Times New Roman"/>
          <w:b/>
          <w:bCs/>
          <w:sz w:val="28"/>
          <w:szCs w:val="28"/>
        </w:rPr>
      </w:pPr>
      <w:r w:rsidRPr="001C08F3">
        <w:rPr>
          <w:rFonts w:ascii="Times New Roman" w:hAnsi="Times New Roman" w:cs="Times New Roman"/>
          <w:bCs/>
          <w:sz w:val="28"/>
          <w:szCs w:val="28"/>
        </w:rPr>
        <w:t>Климатические условия.</w:t>
      </w:r>
    </w:p>
    <w:p w:rsidR="00A50736" w:rsidRPr="001C08F3" w:rsidRDefault="00A50736" w:rsidP="00F64732">
      <w:pPr>
        <w:spacing w:line="240" w:lineRule="auto"/>
        <w:jc w:val="both"/>
        <w:rPr>
          <w:rFonts w:ascii="Times New Roman" w:hAnsi="Times New Roman" w:cs="Times New Roman"/>
          <w:sz w:val="28"/>
          <w:szCs w:val="28"/>
        </w:rPr>
      </w:pPr>
      <w:proofErr w:type="spellStart"/>
      <w:r w:rsidRPr="001C08F3">
        <w:rPr>
          <w:rFonts w:ascii="Times New Roman" w:hAnsi="Times New Roman" w:cs="Times New Roman"/>
          <w:sz w:val="28"/>
          <w:szCs w:val="28"/>
        </w:rPr>
        <w:t>Корочанский</w:t>
      </w:r>
      <w:proofErr w:type="spellEnd"/>
      <w:r w:rsidRPr="001C08F3">
        <w:rPr>
          <w:rFonts w:ascii="Times New Roman" w:hAnsi="Times New Roman" w:cs="Times New Roman"/>
          <w:sz w:val="28"/>
          <w:szCs w:val="28"/>
        </w:rPr>
        <w:t xml:space="preserve"> район находится в зоне умеренно-континентального климата с ярко выраженными сезонами. Умеренно снежные зимы сменяются продолжительным весенним периодом, лето часто бывает жарким и засушливым.</w:t>
      </w:r>
    </w:p>
    <w:p w:rsidR="00A50736" w:rsidRPr="001C08F3" w:rsidRDefault="00A50736" w:rsidP="00F64732">
      <w:pPr>
        <w:spacing w:line="240" w:lineRule="auto"/>
        <w:jc w:val="both"/>
        <w:rPr>
          <w:rFonts w:ascii="Times New Roman" w:hAnsi="Times New Roman" w:cs="Times New Roman"/>
          <w:bCs/>
          <w:sz w:val="28"/>
          <w:szCs w:val="28"/>
        </w:rPr>
      </w:pPr>
      <w:r w:rsidRPr="001C08F3">
        <w:rPr>
          <w:rFonts w:ascii="Times New Roman" w:hAnsi="Times New Roman" w:cs="Times New Roman"/>
          <w:bCs/>
          <w:sz w:val="28"/>
          <w:szCs w:val="28"/>
        </w:rPr>
        <w:t>Минерально-сырьевые ресурсы.</w:t>
      </w:r>
    </w:p>
    <w:p w:rsidR="004D56D0" w:rsidRPr="001C08F3" w:rsidRDefault="00A50736" w:rsidP="00F64732">
      <w:pPr>
        <w:spacing w:line="240" w:lineRule="auto"/>
        <w:jc w:val="both"/>
        <w:rPr>
          <w:rFonts w:ascii="Times New Roman" w:hAnsi="Times New Roman" w:cs="Times New Roman"/>
          <w:sz w:val="28"/>
          <w:szCs w:val="28"/>
        </w:rPr>
      </w:pPr>
      <w:r w:rsidRPr="001C08F3">
        <w:rPr>
          <w:rFonts w:ascii="Times New Roman" w:hAnsi="Times New Roman" w:cs="Times New Roman"/>
          <w:bCs/>
          <w:sz w:val="28"/>
          <w:szCs w:val="28"/>
        </w:rPr>
        <w:t xml:space="preserve">Полезные ископаемые осадочного чехла: </w:t>
      </w:r>
      <w:r w:rsidRPr="001C08F3">
        <w:rPr>
          <w:rFonts w:ascii="Times New Roman" w:hAnsi="Times New Roman" w:cs="Times New Roman"/>
          <w:sz w:val="28"/>
          <w:szCs w:val="28"/>
        </w:rPr>
        <w:t>в пределах района имеют широкое распространение меловые отложения. Залежи мела огромные, вскрытия в пределах овражно-балочной сети доходят до нуля, так как мел выходит на дневную поверхность в виде обнажений.</w:t>
      </w:r>
    </w:p>
    <w:p w:rsidR="002322F3" w:rsidRDefault="00A50736" w:rsidP="00F64732">
      <w:pPr>
        <w:spacing w:line="240" w:lineRule="auto"/>
        <w:jc w:val="both"/>
        <w:rPr>
          <w:rFonts w:ascii="Times New Roman" w:hAnsi="Times New Roman" w:cs="Times New Roman"/>
          <w:bCs/>
          <w:sz w:val="28"/>
          <w:szCs w:val="28"/>
        </w:rPr>
      </w:pPr>
      <w:r w:rsidRPr="001C08F3">
        <w:rPr>
          <w:rFonts w:ascii="Times New Roman" w:hAnsi="Times New Roman" w:cs="Times New Roman"/>
          <w:bCs/>
          <w:sz w:val="28"/>
          <w:szCs w:val="28"/>
        </w:rPr>
        <w:t>Почвенно-земельные ресурсы.</w:t>
      </w:r>
    </w:p>
    <w:p w:rsidR="00A50736" w:rsidRPr="001C08F3" w:rsidRDefault="00A50736" w:rsidP="00F64732">
      <w:pPr>
        <w:spacing w:line="240" w:lineRule="auto"/>
        <w:jc w:val="both"/>
        <w:rPr>
          <w:rFonts w:ascii="Times New Roman" w:hAnsi="Times New Roman" w:cs="Times New Roman"/>
          <w:bCs/>
          <w:sz w:val="28"/>
          <w:szCs w:val="28"/>
        </w:rPr>
      </w:pPr>
      <w:r w:rsidRPr="001C08F3">
        <w:rPr>
          <w:rFonts w:ascii="Times New Roman" w:hAnsi="Times New Roman" w:cs="Times New Roman"/>
          <w:bCs/>
          <w:sz w:val="28"/>
          <w:szCs w:val="28"/>
        </w:rPr>
        <w:t>Естественная растительность представлена дерновинно-злаковыми степями и дубравами.</w:t>
      </w:r>
    </w:p>
    <w:p w:rsidR="00384123" w:rsidRPr="00F64732" w:rsidRDefault="00A50736" w:rsidP="00F64732">
      <w:pPr>
        <w:spacing w:line="240" w:lineRule="auto"/>
        <w:jc w:val="both"/>
        <w:rPr>
          <w:rFonts w:ascii="Times New Roman" w:hAnsi="Times New Roman" w:cs="Times New Roman"/>
          <w:sz w:val="28"/>
          <w:szCs w:val="28"/>
        </w:rPr>
      </w:pPr>
      <w:r w:rsidRPr="001C08F3">
        <w:rPr>
          <w:rFonts w:ascii="Times New Roman" w:hAnsi="Times New Roman" w:cs="Times New Roman"/>
          <w:sz w:val="28"/>
          <w:szCs w:val="28"/>
        </w:rPr>
        <w:t>Почвообразующими породами  являются</w:t>
      </w:r>
      <w:r w:rsidRPr="001C08F3">
        <w:rPr>
          <w:rFonts w:ascii="Times New Roman" w:hAnsi="Times New Roman" w:cs="Times New Roman"/>
          <w:b/>
          <w:sz w:val="28"/>
          <w:szCs w:val="28"/>
        </w:rPr>
        <w:t xml:space="preserve"> </w:t>
      </w:r>
      <w:r w:rsidRPr="001C08F3">
        <w:rPr>
          <w:rFonts w:ascii="Times New Roman" w:hAnsi="Times New Roman" w:cs="Times New Roman"/>
          <w:sz w:val="28"/>
          <w:szCs w:val="28"/>
        </w:rPr>
        <w:t>лессовидные глины и суглинки, третичные глины, мел, известняк, мергель, аллювиальные отложения, юрские глины, в отдельных случаях супесь. Наиболее распространенными из них являются лессовидные глины и суглинки.</w:t>
      </w:r>
    </w:p>
    <w:p w:rsidR="00E42F67" w:rsidRPr="003324E9" w:rsidRDefault="00E42F67" w:rsidP="00F64732">
      <w:pPr>
        <w:spacing w:line="240" w:lineRule="auto"/>
        <w:ind w:firstLine="708"/>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В 1637 году для защиты от набегов степных кочевников, крымских и ногайских татар,  была построена крепость, которая вошла в состав Белгородской засечной черты. Руководил строительством крепости воевода – Бутурлин Андрей Васильевич.  Но просуществовала она недолго, так как </w:t>
      </w:r>
      <w:r w:rsidRPr="003324E9">
        <w:rPr>
          <w:rFonts w:ascii="Times New Roman" w:eastAsia="Times New Roman" w:hAnsi="Times New Roman" w:cs="Times New Roman"/>
          <w:sz w:val="28"/>
          <w:szCs w:val="28"/>
          <w:lang w:eastAsia="ru-RU"/>
        </w:rPr>
        <w:lastRenderedPageBreak/>
        <w:t>вскоре была сожжена татарами. И уже в 1638 году по инициативе нового воеводы – князя Львова строительство крепости было перенесено вниз, к подножию горы. Завершилось оно 24 июня 1638 года. Сейчас на Белой горе раскинулся красивый хвойный лес.</w:t>
      </w:r>
    </w:p>
    <w:p w:rsidR="00081B03" w:rsidRPr="00081B03" w:rsidRDefault="00081B03" w:rsidP="00F64732">
      <w:pPr>
        <w:shd w:val="clear" w:color="auto" w:fill="FFFFFF"/>
        <w:autoSpaceDE w:val="0"/>
        <w:autoSpaceDN w:val="0"/>
        <w:adjustRightInd w:val="0"/>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 xml:space="preserve">Лес на Белой горе был посажен по инициативе и под началом </w:t>
      </w:r>
      <w:proofErr w:type="spellStart"/>
      <w:r w:rsidRPr="00081B03">
        <w:rPr>
          <w:rFonts w:ascii="Times New Roman" w:eastAsia="Times New Roman" w:hAnsi="Times New Roman" w:cs="Times New Roman"/>
          <w:sz w:val="28"/>
          <w:szCs w:val="28"/>
          <w:lang w:eastAsia="ru-RU"/>
        </w:rPr>
        <w:t>лесотехника</w:t>
      </w:r>
      <w:proofErr w:type="spellEnd"/>
      <w:r w:rsidRPr="00081B03">
        <w:rPr>
          <w:rFonts w:ascii="Times New Roman" w:eastAsia="Times New Roman" w:hAnsi="Times New Roman" w:cs="Times New Roman"/>
          <w:sz w:val="28"/>
          <w:szCs w:val="28"/>
          <w:lang w:eastAsia="ru-RU"/>
        </w:rPr>
        <w:t xml:space="preserve"> Петра Барыкина. Эта посадка препятствует эрозии почвы и образованию оврагов. Белая гора является ландшафтно-ботаническим заказником площадью около </w:t>
      </w:r>
      <w:smartTag w:uri="urn:schemas-microsoft-com:office:smarttags" w:element="metricconverter">
        <w:smartTagPr>
          <w:attr w:name="ProductID" w:val="50 га"/>
        </w:smartTagPr>
        <w:r w:rsidRPr="00081B03">
          <w:rPr>
            <w:rFonts w:ascii="Times New Roman" w:eastAsia="Times New Roman" w:hAnsi="Times New Roman" w:cs="Times New Roman"/>
            <w:sz w:val="28"/>
            <w:szCs w:val="28"/>
            <w:lang w:eastAsia="ru-RU"/>
          </w:rPr>
          <w:t>50 га</w:t>
        </w:r>
      </w:smartTag>
      <w:r w:rsidRPr="00081B03">
        <w:rPr>
          <w:rFonts w:ascii="Times New Roman" w:eastAsia="Times New Roman" w:hAnsi="Times New Roman" w:cs="Times New Roman"/>
          <w:sz w:val="28"/>
          <w:szCs w:val="28"/>
          <w:lang w:eastAsia="ru-RU"/>
        </w:rPr>
        <w:t xml:space="preserve">, с редкими растениями </w:t>
      </w:r>
      <w:proofErr w:type="spellStart"/>
      <w:r w:rsidRPr="00081B03">
        <w:rPr>
          <w:rFonts w:ascii="Times New Roman" w:eastAsia="Times New Roman" w:hAnsi="Times New Roman" w:cs="Times New Roman"/>
          <w:sz w:val="28"/>
          <w:szCs w:val="28"/>
          <w:lang w:eastAsia="ru-RU"/>
        </w:rPr>
        <w:t>меловиками</w:t>
      </w:r>
      <w:proofErr w:type="spellEnd"/>
      <w:r w:rsidRPr="00081B03">
        <w:rPr>
          <w:rFonts w:ascii="Times New Roman" w:eastAsia="Times New Roman" w:hAnsi="Times New Roman" w:cs="Times New Roman"/>
          <w:sz w:val="28"/>
          <w:szCs w:val="28"/>
          <w:lang w:eastAsia="ru-RU"/>
        </w:rPr>
        <w:t>.</w:t>
      </w:r>
    </w:p>
    <w:p w:rsidR="00081B03" w:rsidRPr="00081B03" w:rsidRDefault="00081B03" w:rsidP="00F64732">
      <w:pPr>
        <w:shd w:val="clear" w:color="auto" w:fill="FFFFFF"/>
        <w:autoSpaceDE w:val="0"/>
        <w:autoSpaceDN w:val="0"/>
        <w:adjustRightInd w:val="0"/>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На Белой горе  хотели добывать мел, был заложен карьер, но усилиями жителей города добыча мела прекратилась, хотя это было экономически выгодно. Запасов мела хватит на 100 лет, но Белая гора должна быть сохранена для жителей города, так как любая деятельность на Белой горе наносит урон историческому прошлому, природе. Белая гора является своеобразной достопримечательностью города, её заповедным уголком. На склонах Белой горы растут сон-трава, ятрышник, горицвет весенний. Все они занесены в Красную книгу России. Также на белой горе встречаются ветреница дубовая, ветреница лесная, которая растёт очень медленно и расцветает на 10 – 12 год.</w:t>
      </w:r>
      <w:r w:rsidRPr="00081B03">
        <w:rPr>
          <w:rFonts w:ascii="Times New Roman" w:eastAsia="Times New Roman" w:hAnsi="Times New Roman" w:cs="Times New Roman"/>
          <w:sz w:val="24"/>
          <w:szCs w:val="24"/>
          <w:lang w:eastAsia="ru-RU"/>
        </w:rPr>
        <w:t xml:space="preserve">  </w:t>
      </w:r>
      <w:r w:rsidRPr="00081B03">
        <w:rPr>
          <w:rFonts w:ascii="Times New Roman" w:eastAsia="Times New Roman" w:hAnsi="Times New Roman" w:cs="Times New Roman"/>
          <w:sz w:val="28"/>
          <w:szCs w:val="28"/>
          <w:lang w:eastAsia="ru-RU"/>
        </w:rPr>
        <w:t>По особо охраняемой территории   «Белая гора» составлен список флоры, включающий 189 видов относящихся к 41 семействам.</w:t>
      </w:r>
    </w:p>
    <w:p w:rsidR="00081B03" w:rsidRDefault="00081B03" w:rsidP="00F64732">
      <w:pPr>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Флора урочища «Белая гора» включает 1 вид Красной книги РФ, 22 – Белгородской области, 3 вида – кандидата на включение в Красную Книгу Белгородской области.</w:t>
      </w:r>
    </w:p>
    <w:p w:rsidR="003324E9" w:rsidRPr="003324E9" w:rsidRDefault="003324E9" w:rsidP="00F64732">
      <w:pPr>
        <w:shd w:val="clear" w:color="auto" w:fill="FFFFFF"/>
        <w:spacing w:line="240" w:lineRule="auto"/>
        <w:ind w:firstLine="720"/>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Особо охраняемая природная территория «Белая гора» с севера примыкает г. Короча (от пивного цеха ПК «Пищевик» с северо-восточной стороны до братской могилы, с восточной стороны до «</w:t>
      </w:r>
      <w:proofErr w:type="spellStart"/>
      <w:r w:rsidRPr="003324E9">
        <w:rPr>
          <w:rFonts w:ascii="Times New Roman" w:eastAsia="Times New Roman" w:hAnsi="Times New Roman" w:cs="Times New Roman"/>
          <w:sz w:val="28"/>
          <w:szCs w:val="28"/>
          <w:lang w:eastAsia="ru-RU"/>
        </w:rPr>
        <w:t>Монаховой</w:t>
      </w:r>
      <w:proofErr w:type="spellEnd"/>
      <w:r w:rsidRPr="003324E9">
        <w:rPr>
          <w:rFonts w:ascii="Times New Roman" w:eastAsia="Times New Roman" w:hAnsi="Times New Roman" w:cs="Times New Roman"/>
          <w:sz w:val="28"/>
          <w:szCs w:val="28"/>
          <w:lang w:eastAsia="ru-RU"/>
        </w:rPr>
        <w:t xml:space="preserve"> криницы»). Данный природный комплекс приурочен к </w:t>
      </w:r>
      <w:proofErr w:type="spellStart"/>
      <w:r w:rsidRPr="003324E9">
        <w:rPr>
          <w:rFonts w:ascii="Times New Roman" w:eastAsia="Times New Roman" w:hAnsi="Times New Roman" w:cs="Times New Roman"/>
          <w:sz w:val="28"/>
          <w:szCs w:val="28"/>
          <w:lang w:eastAsia="ru-RU"/>
        </w:rPr>
        <w:t>Осколо</w:t>
      </w:r>
      <w:proofErr w:type="spellEnd"/>
      <w:r w:rsidRPr="003324E9">
        <w:rPr>
          <w:rFonts w:ascii="Times New Roman" w:eastAsia="Times New Roman" w:hAnsi="Times New Roman" w:cs="Times New Roman"/>
          <w:sz w:val="28"/>
          <w:szCs w:val="28"/>
          <w:lang w:eastAsia="ru-RU"/>
        </w:rPr>
        <w:t xml:space="preserve">-Донецкому меловому физико-географическому району. Высота над уровнем моря составляет </w:t>
      </w:r>
      <w:smartTag w:uri="urn:schemas-microsoft-com:office:smarttags" w:element="metricconverter">
        <w:smartTagPr>
          <w:attr w:name="ProductID" w:val="225 м"/>
        </w:smartTagPr>
        <w:r w:rsidRPr="003324E9">
          <w:rPr>
            <w:rFonts w:ascii="Times New Roman" w:eastAsia="Times New Roman" w:hAnsi="Times New Roman" w:cs="Times New Roman"/>
            <w:sz w:val="28"/>
            <w:szCs w:val="28"/>
            <w:lang w:eastAsia="ru-RU"/>
          </w:rPr>
          <w:t>225 м</w:t>
        </w:r>
      </w:smartTag>
      <w:r w:rsidRPr="003324E9">
        <w:rPr>
          <w:rFonts w:ascii="Times New Roman" w:eastAsia="Times New Roman" w:hAnsi="Times New Roman" w:cs="Times New Roman"/>
          <w:sz w:val="28"/>
          <w:szCs w:val="28"/>
          <w:lang w:eastAsia="ru-RU"/>
        </w:rPr>
        <w:t>.</w:t>
      </w:r>
    </w:p>
    <w:p w:rsidR="003324E9" w:rsidRPr="003324E9" w:rsidRDefault="003324E9" w:rsidP="00F64732">
      <w:pPr>
        <w:shd w:val="clear" w:color="auto" w:fill="FFFFFF"/>
        <w:spacing w:line="240" w:lineRule="auto"/>
        <w:ind w:firstLine="720"/>
        <w:jc w:val="both"/>
        <w:rPr>
          <w:rFonts w:ascii="Times New Roman" w:eastAsia="Times New Roman" w:hAnsi="Times New Roman" w:cs="Times New Roman"/>
          <w:sz w:val="28"/>
          <w:szCs w:val="28"/>
          <w:lang w:eastAsia="ru-RU"/>
        </w:rPr>
      </w:pPr>
      <w:r w:rsidRPr="003324E9">
        <w:rPr>
          <w:rFonts w:ascii="Times New Roman" w:eastAsia="Calibri" w:hAnsi="Times New Roman" w:cs="Times New Roman"/>
          <w:sz w:val="28"/>
          <w:szCs w:val="28"/>
        </w:rPr>
        <w:t xml:space="preserve">Белая гора является своеобразной достопримечательностью города, её заповедным уголком. На склонах Белой горы растут сон-трава, ятрышник, горицвет весенний. Все они занесены в Красную книгу России. Также на белой горе встречаются ветреница дубовая, ветреница лесная, которая растёт очень медленно и расцветает на 10 – 12 год. </w:t>
      </w:r>
      <w:r w:rsidRPr="003324E9">
        <w:rPr>
          <w:rFonts w:ascii="Times New Roman" w:eastAsia="Times New Roman" w:hAnsi="Times New Roman" w:cs="Times New Roman"/>
          <w:sz w:val="28"/>
          <w:szCs w:val="28"/>
          <w:lang w:eastAsia="ru-RU"/>
        </w:rPr>
        <w:t>Здесь сохранилась интересная флора</w:t>
      </w:r>
      <w:r w:rsidRPr="003324E9">
        <w:rPr>
          <w:rFonts w:ascii="Times New Roman" w:eastAsia="Calibri" w:hAnsi="Times New Roman" w:cs="Times New Roman"/>
          <w:sz w:val="28"/>
          <w:szCs w:val="28"/>
        </w:rPr>
        <w:t xml:space="preserve"> 189 видов растений. </w:t>
      </w:r>
      <w:r w:rsidRPr="003324E9">
        <w:rPr>
          <w:rFonts w:ascii="Times New Roman" w:eastAsia="Calibri" w:hAnsi="Times New Roman" w:cs="Times New Roman"/>
          <w:color w:val="000000"/>
          <w:sz w:val="28"/>
          <w:szCs w:val="28"/>
        </w:rPr>
        <w:t xml:space="preserve">Флора ООПТ «Белая гора» включает 1 вид Красной книги РФ, 22 </w:t>
      </w:r>
      <w:r w:rsidRPr="003324E9">
        <w:rPr>
          <w:rFonts w:ascii="Times New Roman" w:eastAsia="Calibri" w:hAnsi="Times New Roman" w:cs="Times New Roman"/>
          <w:sz w:val="28"/>
          <w:szCs w:val="28"/>
        </w:rPr>
        <w:t>–</w:t>
      </w:r>
      <w:r w:rsidRPr="003324E9">
        <w:rPr>
          <w:rFonts w:ascii="Times New Roman" w:eastAsia="Calibri" w:hAnsi="Times New Roman" w:cs="Times New Roman"/>
          <w:color w:val="000000"/>
          <w:sz w:val="28"/>
          <w:szCs w:val="28"/>
        </w:rPr>
        <w:t xml:space="preserve"> Белгородской области, 3 вида </w:t>
      </w:r>
      <w:r w:rsidRPr="003324E9">
        <w:rPr>
          <w:rFonts w:ascii="Times New Roman" w:eastAsia="Calibri" w:hAnsi="Times New Roman" w:cs="Times New Roman"/>
          <w:sz w:val="28"/>
          <w:szCs w:val="28"/>
        </w:rPr>
        <w:t>–</w:t>
      </w:r>
      <w:r w:rsidRPr="003324E9">
        <w:rPr>
          <w:rFonts w:ascii="Times New Roman" w:eastAsia="Calibri" w:hAnsi="Times New Roman" w:cs="Times New Roman"/>
          <w:color w:val="000000"/>
          <w:sz w:val="28"/>
          <w:szCs w:val="28"/>
        </w:rPr>
        <w:t xml:space="preserve"> кандидата на включение в Красную Книгу Белгородской области.</w:t>
      </w:r>
    </w:p>
    <w:p w:rsidR="003324E9" w:rsidRPr="00081B03" w:rsidRDefault="003324E9" w:rsidP="00F64732">
      <w:pPr>
        <w:spacing w:line="240" w:lineRule="auto"/>
        <w:ind w:firstLine="708"/>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Но было время, когда Белой горе  грозила определённая опасность. Дело в том, что в 90-е годы прошлого столетия, неизвестно с чьей лёгкой руки, вздумали некие бизнесмены получать здесь выгоду. Они хотели организовать добычу мела. Были уже сделаны специальные устройства, вырыт котлован. И тут в защиту Белой горы поднялся </w:t>
      </w:r>
      <w:r w:rsidR="00E42F67">
        <w:rPr>
          <w:rFonts w:ascii="Times New Roman" w:eastAsia="Times New Roman" w:hAnsi="Times New Roman" w:cs="Times New Roman"/>
          <w:sz w:val="28"/>
          <w:szCs w:val="28"/>
          <w:lang w:eastAsia="ru-RU"/>
        </w:rPr>
        <w:t xml:space="preserve">очень сильный народный протест </w:t>
      </w:r>
      <w:r w:rsidRPr="003324E9">
        <w:rPr>
          <w:rFonts w:ascii="Times New Roman" w:eastAsia="Times New Roman" w:hAnsi="Times New Roman" w:cs="Times New Roman"/>
          <w:sz w:val="28"/>
          <w:szCs w:val="28"/>
          <w:lang w:eastAsia="ru-RU"/>
        </w:rPr>
        <w:t>и Белую гору отстояли.</w:t>
      </w:r>
    </w:p>
    <w:p w:rsidR="00A85C08" w:rsidRDefault="00A85C08" w:rsidP="00F64732">
      <w:pPr>
        <w:pStyle w:val="a3"/>
        <w:jc w:val="both"/>
        <w:rPr>
          <w:b/>
          <w:bCs/>
          <w:color w:val="000000"/>
          <w:sz w:val="28"/>
          <w:szCs w:val="28"/>
        </w:rPr>
      </w:pPr>
    </w:p>
    <w:p w:rsidR="00A85C08" w:rsidRDefault="00A85C08" w:rsidP="00F64732">
      <w:pPr>
        <w:pStyle w:val="a3"/>
        <w:jc w:val="both"/>
        <w:rPr>
          <w:b/>
          <w:bCs/>
          <w:color w:val="000000"/>
          <w:sz w:val="28"/>
          <w:szCs w:val="28"/>
        </w:rPr>
      </w:pPr>
    </w:p>
    <w:p w:rsidR="001C08F3" w:rsidRPr="001C08F3" w:rsidRDefault="001C08F3" w:rsidP="00A85C08">
      <w:pPr>
        <w:pStyle w:val="a3"/>
        <w:rPr>
          <w:sz w:val="28"/>
          <w:szCs w:val="28"/>
        </w:rPr>
      </w:pPr>
      <w:r w:rsidRPr="001C08F3">
        <w:rPr>
          <w:b/>
          <w:bCs/>
          <w:color w:val="000000"/>
          <w:sz w:val="28"/>
          <w:szCs w:val="28"/>
        </w:rPr>
        <w:lastRenderedPageBreak/>
        <w:t>Остановка №2. Родник «Ясный Колодец»</w:t>
      </w:r>
    </w:p>
    <w:p w:rsidR="003324E9" w:rsidRPr="003324E9" w:rsidRDefault="003324E9" w:rsidP="00F6473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У подножья Белой горы находится родник «Ясный колодец»</w:t>
      </w:r>
      <w:r w:rsidR="00E42F67">
        <w:rPr>
          <w:rFonts w:ascii="Times New Roman" w:eastAsia="Times New Roman" w:hAnsi="Times New Roman" w:cs="Times New Roman"/>
          <w:b/>
          <w:i/>
          <w:sz w:val="28"/>
          <w:szCs w:val="28"/>
          <w:lang w:eastAsia="ru-RU"/>
        </w:rPr>
        <w:t xml:space="preserve"> </w:t>
      </w:r>
      <w:r w:rsidRPr="003324E9">
        <w:rPr>
          <w:rFonts w:ascii="Times New Roman" w:eastAsia="Times New Roman" w:hAnsi="Times New Roman" w:cs="Times New Roman"/>
          <w:sz w:val="28"/>
          <w:szCs w:val="28"/>
          <w:lang w:eastAsia="ru-RU"/>
        </w:rPr>
        <w:t xml:space="preserve">– памятник местного значения </w:t>
      </w:r>
      <w:r w:rsidRPr="003324E9">
        <w:rPr>
          <w:rFonts w:ascii="Times New Roman" w:eastAsia="Times New Roman" w:hAnsi="Times New Roman" w:cs="Times New Roman"/>
          <w:sz w:val="28"/>
          <w:szCs w:val="28"/>
          <w:lang w:val="en-US" w:eastAsia="ru-RU"/>
        </w:rPr>
        <w:t>XVII</w:t>
      </w:r>
      <w:r w:rsidRPr="003324E9">
        <w:rPr>
          <w:rFonts w:ascii="Times New Roman" w:eastAsia="Times New Roman" w:hAnsi="Times New Roman" w:cs="Times New Roman"/>
          <w:sz w:val="28"/>
          <w:szCs w:val="28"/>
          <w:lang w:eastAsia="ru-RU"/>
        </w:rPr>
        <w:t xml:space="preserve"> века. Расположен </w:t>
      </w:r>
      <w:r w:rsidR="00E42F67">
        <w:rPr>
          <w:rFonts w:ascii="Times New Roman" w:eastAsia="Times New Roman" w:hAnsi="Times New Roman" w:cs="Times New Roman"/>
          <w:sz w:val="28"/>
          <w:szCs w:val="28"/>
          <w:lang w:eastAsia="ru-RU"/>
        </w:rPr>
        <w:t xml:space="preserve"> он </w:t>
      </w:r>
      <w:r w:rsidRPr="003324E9">
        <w:rPr>
          <w:rFonts w:ascii="Times New Roman" w:eastAsia="Times New Roman" w:hAnsi="Times New Roman" w:cs="Times New Roman"/>
          <w:sz w:val="28"/>
          <w:szCs w:val="28"/>
          <w:lang w:eastAsia="ru-RU"/>
        </w:rPr>
        <w:t xml:space="preserve">в пойме реки «Корочка» </w:t>
      </w:r>
      <w:smartTag w:uri="urn:schemas-microsoft-com:office:smarttags" w:element="metricconverter">
        <w:smartTagPr>
          <w:attr w:name="ProductID" w:val="500 метров"/>
        </w:smartTagPr>
        <w:r w:rsidRPr="003324E9">
          <w:rPr>
            <w:rFonts w:ascii="Times New Roman" w:eastAsia="Times New Roman" w:hAnsi="Times New Roman" w:cs="Times New Roman"/>
            <w:sz w:val="28"/>
            <w:szCs w:val="28"/>
            <w:lang w:eastAsia="ru-RU"/>
          </w:rPr>
          <w:t>500 метров</w:t>
        </w:r>
      </w:smartTag>
      <w:r w:rsidRPr="003324E9">
        <w:rPr>
          <w:rFonts w:ascii="Times New Roman" w:eastAsia="Times New Roman" w:hAnsi="Times New Roman" w:cs="Times New Roman"/>
          <w:sz w:val="28"/>
          <w:szCs w:val="28"/>
          <w:lang w:eastAsia="ru-RU"/>
        </w:rPr>
        <w:t xml:space="preserve"> севернее территории городских гаражей у восточного склона Белой горы. Охранная зона </w:t>
      </w:r>
      <w:smartTag w:uri="urn:schemas-microsoft-com:office:smarttags" w:element="metricconverter">
        <w:smartTagPr>
          <w:attr w:name="ProductID" w:val="100 метров"/>
        </w:smartTagPr>
        <w:r w:rsidRPr="003324E9">
          <w:rPr>
            <w:rFonts w:ascii="Times New Roman" w:eastAsia="Times New Roman" w:hAnsi="Times New Roman" w:cs="Times New Roman"/>
            <w:sz w:val="28"/>
            <w:szCs w:val="28"/>
            <w:lang w:eastAsia="ru-RU"/>
          </w:rPr>
          <w:t>100 метров</w:t>
        </w:r>
      </w:smartTag>
      <w:r w:rsidRPr="003324E9">
        <w:rPr>
          <w:rFonts w:ascii="Times New Roman" w:eastAsia="Times New Roman" w:hAnsi="Times New Roman" w:cs="Times New Roman"/>
          <w:sz w:val="28"/>
          <w:szCs w:val="28"/>
          <w:lang w:eastAsia="ru-RU"/>
        </w:rPr>
        <w:t xml:space="preserve">, граница памятника </w:t>
      </w:r>
      <w:smartTag w:uri="urn:schemas-microsoft-com:office:smarttags" w:element="metricconverter">
        <w:smartTagPr>
          <w:attr w:name="ProductID" w:val="0,28 га"/>
        </w:smartTagPr>
        <w:r w:rsidRPr="003324E9">
          <w:rPr>
            <w:rFonts w:ascii="Times New Roman" w:eastAsia="Times New Roman" w:hAnsi="Times New Roman" w:cs="Times New Roman"/>
            <w:sz w:val="28"/>
            <w:szCs w:val="28"/>
            <w:lang w:eastAsia="ru-RU"/>
          </w:rPr>
          <w:t>0,28 га</w:t>
        </w:r>
      </w:smartTag>
      <w:r w:rsidRPr="003324E9">
        <w:rPr>
          <w:rFonts w:ascii="Times New Roman" w:eastAsia="Times New Roman" w:hAnsi="Times New Roman" w:cs="Times New Roman"/>
          <w:sz w:val="28"/>
          <w:szCs w:val="28"/>
          <w:lang w:eastAsia="ru-RU"/>
        </w:rPr>
        <w:t>.</w:t>
      </w:r>
    </w:p>
    <w:p w:rsidR="003324E9" w:rsidRPr="00237BC9" w:rsidRDefault="003324E9" w:rsidP="00237BC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76 г"/>
        </w:smartTagPr>
        <w:r w:rsidRPr="003324E9">
          <w:rPr>
            <w:rFonts w:ascii="Times New Roman" w:eastAsia="Times New Roman" w:hAnsi="Times New Roman" w:cs="Times New Roman"/>
            <w:sz w:val="28"/>
            <w:szCs w:val="28"/>
            <w:lang w:eastAsia="ru-RU"/>
          </w:rPr>
          <w:t>1976 г</w:t>
        </w:r>
      </w:smartTag>
      <w:r w:rsidRPr="003324E9">
        <w:rPr>
          <w:rFonts w:ascii="Times New Roman" w:eastAsia="Times New Roman" w:hAnsi="Times New Roman" w:cs="Times New Roman"/>
          <w:sz w:val="28"/>
          <w:szCs w:val="28"/>
          <w:lang w:eastAsia="ru-RU"/>
        </w:rPr>
        <w:t xml:space="preserve">. Харьковские ученые – геодезисты сделали анализ воды из Ясного колодца и обнаружили, что она содержит соли </w:t>
      </w:r>
      <w:proofErr w:type="spellStart"/>
      <w:r w:rsidRPr="003324E9">
        <w:rPr>
          <w:rFonts w:ascii="Times New Roman" w:eastAsia="Times New Roman" w:hAnsi="Times New Roman" w:cs="Times New Roman"/>
          <w:sz w:val="28"/>
          <w:szCs w:val="28"/>
          <w:lang w:eastAsia="ru-RU"/>
        </w:rPr>
        <w:t>Са</w:t>
      </w:r>
      <w:proofErr w:type="spellEnd"/>
      <w:r w:rsidRPr="003324E9">
        <w:rPr>
          <w:rFonts w:ascii="Times New Roman" w:eastAsia="Times New Roman" w:hAnsi="Times New Roman" w:cs="Times New Roman"/>
          <w:sz w:val="28"/>
          <w:szCs w:val="28"/>
          <w:lang w:eastAsia="ru-RU"/>
        </w:rPr>
        <w:t xml:space="preserve">, </w:t>
      </w:r>
      <w:r w:rsidRPr="003324E9">
        <w:rPr>
          <w:rFonts w:ascii="Times New Roman" w:eastAsia="Times New Roman" w:hAnsi="Times New Roman" w:cs="Times New Roman"/>
          <w:sz w:val="28"/>
          <w:szCs w:val="28"/>
          <w:lang w:val="en-US" w:eastAsia="ru-RU"/>
        </w:rPr>
        <w:t>Mg</w:t>
      </w:r>
      <w:r w:rsidRPr="003324E9">
        <w:rPr>
          <w:rFonts w:ascii="Times New Roman" w:eastAsia="Times New Roman" w:hAnsi="Times New Roman" w:cs="Times New Roman"/>
          <w:sz w:val="28"/>
          <w:szCs w:val="28"/>
          <w:lang w:eastAsia="ru-RU"/>
        </w:rPr>
        <w:t xml:space="preserve">, </w:t>
      </w:r>
      <w:r w:rsidRPr="003324E9">
        <w:rPr>
          <w:rFonts w:ascii="Times New Roman" w:eastAsia="Times New Roman" w:hAnsi="Times New Roman" w:cs="Times New Roman"/>
          <w:sz w:val="28"/>
          <w:szCs w:val="28"/>
          <w:lang w:val="en-US" w:eastAsia="ru-RU"/>
        </w:rPr>
        <w:t>Na</w:t>
      </w:r>
      <w:r w:rsidRPr="003324E9">
        <w:rPr>
          <w:rFonts w:ascii="Times New Roman" w:eastAsia="Times New Roman" w:hAnsi="Times New Roman" w:cs="Times New Roman"/>
          <w:sz w:val="28"/>
          <w:szCs w:val="28"/>
          <w:lang w:eastAsia="ru-RU"/>
        </w:rPr>
        <w:t xml:space="preserve"> и даже серебра.</w:t>
      </w:r>
      <w:r w:rsidR="00237BC9">
        <w:rPr>
          <w:rFonts w:ascii="Times New Roman" w:eastAsia="Times New Roman" w:hAnsi="Times New Roman" w:cs="Times New Roman"/>
          <w:sz w:val="28"/>
          <w:szCs w:val="28"/>
          <w:lang w:eastAsia="ru-RU"/>
        </w:rPr>
        <w:t xml:space="preserve"> </w:t>
      </w:r>
      <w:r w:rsidRPr="003324E9">
        <w:rPr>
          <w:rFonts w:ascii="Times New Roman" w:eastAsia="Times New Roman" w:hAnsi="Times New Roman" w:cs="Times New Roman"/>
          <w:sz w:val="28"/>
          <w:szCs w:val="28"/>
          <w:lang w:eastAsia="ru-RU"/>
        </w:rPr>
        <w:t>На основании полезности этих солей налажено производство минеральной воды «Ясный Колодец». Полное отсутствие токсических компонентов, первозданная чистота, родниковая свежесть придает воде удивительный вкус.</w:t>
      </w:r>
    </w:p>
    <w:p w:rsidR="003324E9" w:rsidRPr="003324E9" w:rsidRDefault="003324E9" w:rsidP="00F6473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Уникальность Ясного колодца известна не только горожанам, но и всем жителям района. В районной газете неоднократно поднимались вопросы сохранения водного источника, благоустройства прилегающей к нему территории. Усилия любителей природы достигли цели, благоустройством и оборудованием родника занялись работники </w:t>
      </w:r>
      <w:proofErr w:type="spellStart"/>
      <w:r w:rsidRPr="003324E9">
        <w:rPr>
          <w:rFonts w:ascii="Times New Roman" w:eastAsia="Times New Roman" w:hAnsi="Times New Roman" w:cs="Times New Roman"/>
          <w:sz w:val="28"/>
          <w:szCs w:val="28"/>
          <w:lang w:eastAsia="ru-RU"/>
        </w:rPr>
        <w:t>Корочанского</w:t>
      </w:r>
      <w:proofErr w:type="spellEnd"/>
      <w:r w:rsidRPr="003324E9">
        <w:rPr>
          <w:rFonts w:ascii="Times New Roman" w:eastAsia="Times New Roman" w:hAnsi="Times New Roman" w:cs="Times New Roman"/>
          <w:sz w:val="28"/>
          <w:szCs w:val="28"/>
          <w:lang w:eastAsia="ru-RU"/>
        </w:rPr>
        <w:t xml:space="preserve"> ремонтно-строительного участка. Была воздвигнута белая часовня, оборудована </w:t>
      </w:r>
      <w:proofErr w:type="gramStart"/>
      <w:r w:rsidRPr="003324E9">
        <w:rPr>
          <w:rFonts w:ascii="Times New Roman" w:eastAsia="Times New Roman" w:hAnsi="Times New Roman" w:cs="Times New Roman"/>
          <w:sz w:val="28"/>
          <w:szCs w:val="28"/>
          <w:lang w:eastAsia="ru-RU"/>
        </w:rPr>
        <w:t>территория</w:t>
      </w:r>
      <w:proofErr w:type="gramEnd"/>
      <w:r w:rsidRPr="003324E9">
        <w:rPr>
          <w:rFonts w:ascii="Times New Roman" w:eastAsia="Times New Roman" w:hAnsi="Times New Roman" w:cs="Times New Roman"/>
          <w:sz w:val="28"/>
          <w:szCs w:val="28"/>
          <w:lang w:eastAsia="ru-RU"/>
        </w:rPr>
        <w:t xml:space="preserve"> прилегающая к Ясному колодцу, а дорога к роднику стала «Тропой здоровья». Источник преобразился. Здесь можно не только отведать вкусной ледяной воды, текущей из недр Белой горы, но и спокойно отдохнуть в тени старого дерева, растущего  и надежно укрывшего своей кроной родник. В 2013 году прошла реконструкция родника.</w:t>
      </w:r>
    </w:p>
    <w:p w:rsidR="00A40E3D" w:rsidRPr="00237BC9" w:rsidRDefault="001C08F3" w:rsidP="00237BC9">
      <w:pPr>
        <w:spacing w:after="150" w:line="240" w:lineRule="auto"/>
        <w:jc w:val="both"/>
        <w:rPr>
          <w:rFonts w:ascii="Times New Roman" w:hAnsi="Times New Roman" w:cs="Times New Roman"/>
          <w:color w:val="000000"/>
          <w:sz w:val="28"/>
          <w:szCs w:val="28"/>
        </w:rPr>
      </w:pPr>
      <w:r w:rsidRPr="001C08F3">
        <w:rPr>
          <w:rFonts w:ascii="Times New Roman" w:hAnsi="Times New Roman" w:cs="Times New Roman"/>
          <w:color w:val="1D1B11"/>
          <w:sz w:val="28"/>
          <w:szCs w:val="28"/>
        </w:rPr>
        <w:t>Святой источник «Ясный колодец» расположен почти в черте города Короча, севернее, в пойме реки Короча, в притеррасном понижении. Красиво благоустроен, вода вытекает из декоративного колодца через трубу из нержавеющей стали, рядом стоит часовня, есть открытая купель.</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«Ясный колодец» имеет свою легенду</w:t>
      </w:r>
      <w:r w:rsidRPr="001C08F3">
        <w:rPr>
          <w:rFonts w:ascii="Times New Roman" w:hAnsi="Times New Roman" w:cs="Times New Roman"/>
          <w:b/>
          <w:bCs/>
          <w:color w:val="1D1B11"/>
          <w:sz w:val="28"/>
          <w:szCs w:val="28"/>
        </w:rPr>
        <w:t>. </w:t>
      </w:r>
      <w:r w:rsidRPr="001C08F3">
        <w:rPr>
          <w:rFonts w:ascii="Times New Roman" w:hAnsi="Times New Roman" w:cs="Times New Roman"/>
          <w:color w:val="1D1B11"/>
          <w:sz w:val="28"/>
          <w:szCs w:val="28"/>
        </w:rPr>
        <w:t xml:space="preserve">Давным-давно на вершине Белой горы стояла крепость, в которой смелые </w:t>
      </w:r>
      <w:proofErr w:type="spellStart"/>
      <w:r w:rsidRPr="001C08F3">
        <w:rPr>
          <w:rFonts w:ascii="Times New Roman" w:hAnsi="Times New Roman" w:cs="Times New Roman"/>
          <w:color w:val="1D1B11"/>
          <w:sz w:val="28"/>
          <w:szCs w:val="28"/>
        </w:rPr>
        <w:t>корочанцы</w:t>
      </w:r>
      <w:proofErr w:type="spellEnd"/>
      <w:r w:rsidRPr="001C08F3">
        <w:rPr>
          <w:rFonts w:ascii="Times New Roman" w:hAnsi="Times New Roman" w:cs="Times New Roman"/>
          <w:color w:val="1D1B11"/>
          <w:sz w:val="28"/>
          <w:szCs w:val="28"/>
        </w:rPr>
        <w:t xml:space="preserve"> держали осаду, отбиваясь от крымских татар. Возглавлял </w:t>
      </w:r>
      <w:proofErr w:type="spellStart"/>
      <w:r w:rsidRPr="001C08F3">
        <w:rPr>
          <w:rFonts w:ascii="Times New Roman" w:hAnsi="Times New Roman" w:cs="Times New Roman"/>
          <w:color w:val="1D1B11"/>
          <w:sz w:val="28"/>
          <w:szCs w:val="28"/>
        </w:rPr>
        <w:t>корочанскую</w:t>
      </w:r>
      <w:proofErr w:type="spellEnd"/>
      <w:r w:rsidRPr="001C08F3">
        <w:rPr>
          <w:rFonts w:ascii="Times New Roman" w:hAnsi="Times New Roman" w:cs="Times New Roman"/>
          <w:color w:val="1D1B11"/>
          <w:sz w:val="28"/>
          <w:szCs w:val="28"/>
        </w:rPr>
        <w:t xml:space="preserve"> боевую дружину главный герой легенды – сын воеводы Ясень-Петрушка. Был он смелым воином, но ранили парня в неравном бою. Лежал он окровавленный в крепости, мучила его жажда. На улице зной, к колодцу не подступиться, там враги.</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 xml:space="preserve">И тогда девушка, которая очень любила сына воеводы, решила </w:t>
      </w:r>
      <w:proofErr w:type="gramStart"/>
      <w:r w:rsidR="00E42F67">
        <w:rPr>
          <w:rFonts w:ascii="Times New Roman" w:hAnsi="Times New Roman" w:cs="Times New Roman"/>
          <w:color w:val="1D1B11"/>
          <w:sz w:val="28"/>
          <w:szCs w:val="28"/>
        </w:rPr>
        <w:t>она</w:t>
      </w:r>
      <w:proofErr w:type="gramEnd"/>
      <w:r w:rsidR="00E42F67">
        <w:rPr>
          <w:rFonts w:ascii="Times New Roman" w:hAnsi="Times New Roman" w:cs="Times New Roman"/>
          <w:color w:val="1D1B11"/>
          <w:sz w:val="28"/>
          <w:szCs w:val="28"/>
        </w:rPr>
        <w:t xml:space="preserve"> </w:t>
      </w:r>
      <w:r w:rsidRPr="001C08F3">
        <w:rPr>
          <w:rFonts w:ascii="Times New Roman" w:hAnsi="Times New Roman" w:cs="Times New Roman"/>
          <w:color w:val="1D1B11"/>
          <w:sz w:val="28"/>
          <w:szCs w:val="28"/>
        </w:rPr>
        <w:t>во что бы то ни стало раздобыть воды для любимого. Любовь творит чудеса! Девушка пробралась к колодцу и набрала воды. Раненый воин попил родниковую воду, омыл свои раны, и они вдруг зажили. Сын воеводы вернулся в строй, вскоре враг был побежден. С тех пор тот колодец называют Ясным. То ли в честь воина Ясеня, то ли от чудодейственной силы воды.</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Целебный источник существует и в наши дни. Течет в Короче у подножия Белой горы. Рядом с ним стоит вековой дуб, напоминая о прошлых годах. Слава о чудесных свойствах родниковой воды разнеслась по всей округе.</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Местные жители и приезжие гости спешат к Ясному колодцу, чтобы испить и обмыться в ней.</w:t>
      </w:r>
      <w:r w:rsidRPr="001C08F3">
        <w:rPr>
          <w:rFonts w:ascii="Times New Roman" w:hAnsi="Times New Roman" w:cs="Times New Roman"/>
          <w:color w:val="1D1B11"/>
          <w:sz w:val="28"/>
          <w:szCs w:val="28"/>
        </w:rPr>
        <w:br/>
        <w:t>В настоящее время родник «Ясный колодец» имеет статус «особо охраняемой природной территории».</w:t>
      </w:r>
      <w:r w:rsidR="002322F3" w:rsidRPr="002322F3">
        <w:rPr>
          <w:rFonts w:ascii="Times New Roman" w:hAnsi="Times New Roman" w:cs="Times New Roman"/>
          <w:color w:val="000000"/>
          <w:sz w:val="28"/>
          <w:szCs w:val="28"/>
        </w:rPr>
        <w:t xml:space="preserve"> </w:t>
      </w:r>
      <w:r w:rsidR="002322F3" w:rsidRPr="001C08F3">
        <w:rPr>
          <w:rFonts w:ascii="Times New Roman" w:hAnsi="Times New Roman" w:cs="Times New Roman"/>
          <w:color w:val="000000"/>
          <w:sz w:val="28"/>
          <w:szCs w:val="28"/>
        </w:rPr>
        <w:t>Использование рекреационное. Дебит высокий.</w:t>
      </w:r>
      <w:r w:rsidR="00237BC9">
        <w:rPr>
          <w:rFonts w:ascii="Times New Roman" w:hAnsi="Times New Roman" w:cs="Times New Roman"/>
          <w:color w:val="000000"/>
          <w:sz w:val="28"/>
          <w:szCs w:val="28"/>
        </w:rPr>
        <w:t xml:space="preserve"> </w:t>
      </w:r>
      <w:r w:rsidR="00A40E3D" w:rsidRPr="00237BC9">
        <w:rPr>
          <w:rFonts w:ascii="Times New Roman" w:hAnsi="Times New Roman" w:cs="Times New Roman"/>
          <w:sz w:val="28"/>
          <w:szCs w:val="28"/>
        </w:rPr>
        <w:t>Недалеко от святого источника находится скважина</w:t>
      </w:r>
      <w:r w:rsidR="00A40E3D" w:rsidRPr="00237BC9">
        <w:rPr>
          <w:rStyle w:val="apple-converted-space"/>
          <w:rFonts w:ascii="Times New Roman" w:hAnsi="Times New Roman" w:cs="Times New Roman"/>
          <w:sz w:val="28"/>
          <w:szCs w:val="28"/>
        </w:rPr>
        <w:t> </w:t>
      </w:r>
      <w:hyperlink r:id="rId6" w:tgtFrame="_blank" w:history="1">
        <w:r w:rsidR="00A40E3D" w:rsidRPr="00237BC9">
          <w:rPr>
            <w:rStyle w:val="a8"/>
            <w:rFonts w:ascii="Times New Roman" w:hAnsi="Times New Roman" w:cs="Times New Roman"/>
            <w:color w:val="auto"/>
            <w:sz w:val="28"/>
            <w:szCs w:val="28"/>
            <w:u w:val="none"/>
          </w:rPr>
          <w:t xml:space="preserve">минеральной </w:t>
        </w:r>
        <w:r w:rsidR="00A40E3D" w:rsidRPr="00237BC9">
          <w:rPr>
            <w:rStyle w:val="a8"/>
            <w:rFonts w:ascii="Times New Roman" w:hAnsi="Times New Roman" w:cs="Times New Roman"/>
            <w:color w:val="auto"/>
            <w:sz w:val="28"/>
            <w:szCs w:val="28"/>
            <w:u w:val="none"/>
          </w:rPr>
          <w:lastRenderedPageBreak/>
          <w:t>воды</w:t>
        </w:r>
      </w:hyperlink>
      <w:r w:rsidR="00A40E3D" w:rsidRPr="00237BC9">
        <w:rPr>
          <w:rFonts w:ascii="Times New Roman" w:hAnsi="Times New Roman" w:cs="Times New Roman"/>
          <w:sz w:val="28"/>
          <w:szCs w:val="28"/>
        </w:rPr>
        <w:t>, разливаемой под названием «Ясный колодец». И источник, и скважина были освящены архиепископом в 2008 году.</w:t>
      </w:r>
    </w:p>
    <w:p w:rsidR="001C08F3" w:rsidRPr="001C08F3" w:rsidRDefault="001C08F3" w:rsidP="00F64732">
      <w:pPr>
        <w:spacing w:after="150" w:line="240" w:lineRule="auto"/>
        <w:jc w:val="both"/>
        <w:rPr>
          <w:rFonts w:ascii="Times New Roman" w:hAnsi="Times New Roman" w:cs="Times New Roman"/>
          <w:color w:val="000000"/>
          <w:sz w:val="28"/>
          <w:szCs w:val="28"/>
        </w:rPr>
      </w:pPr>
      <w:r w:rsidRPr="001C08F3">
        <w:rPr>
          <w:rFonts w:ascii="Times New Roman" w:hAnsi="Times New Roman" w:cs="Times New Roman"/>
          <w:b/>
          <w:bCs/>
          <w:color w:val="1D1B11"/>
          <w:sz w:val="28"/>
          <w:szCs w:val="28"/>
        </w:rPr>
        <w:t>Остановка №3. Родник «</w:t>
      </w:r>
      <w:proofErr w:type="spellStart"/>
      <w:r w:rsidRPr="001C08F3">
        <w:rPr>
          <w:rFonts w:ascii="Times New Roman" w:hAnsi="Times New Roman" w:cs="Times New Roman"/>
          <w:b/>
          <w:bCs/>
          <w:color w:val="1D1B11"/>
          <w:sz w:val="28"/>
          <w:szCs w:val="28"/>
        </w:rPr>
        <w:t>Монахова</w:t>
      </w:r>
      <w:proofErr w:type="spellEnd"/>
      <w:r w:rsidRPr="001C08F3">
        <w:rPr>
          <w:rFonts w:ascii="Times New Roman" w:hAnsi="Times New Roman" w:cs="Times New Roman"/>
          <w:b/>
          <w:bCs/>
          <w:color w:val="1D1B11"/>
          <w:sz w:val="28"/>
          <w:szCs w:val="28"/>
        </w:rPr>
        <w:t xml:space="preserve"> криница»</w:t>
      </w:r>
    </w:p>
    <w:p w:rsidR="001C08F3" w:rsidRPr="001C08F3" w:rsidRDefault="001C08F3" w:rsidP="00F64732">
      <w:pPr>
        <w:spacing w:after="150" w:line="240" w:lineRule="auto"/>
        <w:jc w:val="both"/>
        <w:rPr>
          <w:rFonts w:ascii="Times New Roman" w:hAnsi="Times New Roman" w:cs="Times New Roman"/>
          <w:color w:val="000000"/>
          <w:sz w:val="28"/>
          <w:szCs w:val="28"/>
        </w:rPr>
      </w:pPr>
      <w:r w:rsidRPr="001C08F3">
        <w:rPr>
          <w:rFonts w:ascii="Times New Roman" w:hAnsi="Times New Roman" w:cs="Times New Roman"/>
          <w:color w:val="000000"/>
          <w:sz w:val="28"/>
          <w:szCs w:val="28"/>
        </w:rPr>
        <w:t>Охраняемый родник (ООПТ) - «</w:t>
      </w:r>
      <w:proofErr w:type="spellStart"/>
      <w:r w:rsidRPr="001C08F3">
        <w:rPr>
          <w:rFonts w:ascii="Times New Roman" w:hAnsi="Times New Roman" w:cs="Times New Roman"/>
          <w:color w:val="000000"/>
          <w:sz w:val="28"/>
          <w:szCs w:val="28"/>
        </w:rPr>
        <w:t>Монахова</w:t>
      </w:r>
      <w:proofErr w:type="spellEnd"/>
      <w:r w:rsidRPr="001C08F3">
        <w:rPr>
          <w:rFonts w:ascii="Times New Roman" w:hAnsi="Times New Roman" w:cs="Times New Roman"/>
          <w:color w:val="000000"/>
          <w:sz w:val="28"/>
          <w:szCs w:val="28"/>
        </w:rPr>
        <w:t xml:space="preserve"> криница» расположен севернее города Короча, чуть дальше "Ясного колодца", в пойме реки Короча, в притеррасном понижении. Использование рекреационное. Дебит высокий.</w:t>
      </w:r>
    </w:p>
    <w:p w:rsidR="00081B03" w:rsidRPr="00237BC9" w:rsidRDefault="00081B03" w:rsidP="00237BC9">
      <w:pPr>
        <w:shd w:val="clear" w:color="auto" w:fill="FFFFFF"/>
        <w:autoSpaceDE w:val="0"/>
        <w:autoSpaceDN w:val="0"/>
        <w:adjustRightInd w:val="0"/>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На кринице можно наблюдать мгновение рождени</w:t>
      </w:r>
      <w:r w:rsidR="00A50736">
        <w:rPr>
          <w:rFonts w:ascii="Times New Roman" w:eastAsia="Times New Roman" w:hAnsi="Times New Roman" w:cs="Times New Roman"/>
          <w:sz w:val="28"/>
          <w:szCs w:val="28"/>
          <w:lang w:eastAsia="ru-RU"/>
        </w:rPr>
        <w:t>я</w:t>
      </w:r>
      <w:r w:rsidRPr="00081B03">
        <w:rPr>
          <w:rFonts w:ascii="Times New Roman" w:eastAsia="Times New Roman" w:hAnsi="Times New Roman" w:cs="Times New Roman"/>
          <w:sz w:val="28"/>
          <w:szCs w:val="28"/>
          <w:lang w:eastAsia="ru-RU"/>
        </w:rPr>
        <w:t xml:space="preserve"> на свет из недр горы всё новых порций воды, в своей совокупности образующих бесконечный стремительной кристальной поток, одно из изначальных звеньев в её беспрерывном круговороте.</w:t>
      </w:r>
    </w:p>
    <w:p w:rsidR="00F64732" w:rsidRPr="00237BC9" w:rsidRDefault="00A40E3D" w:rsidP="00237BC9">
      <w:pPr>
        <w:pStyle w:val="a7"/>
        <w:shd w:val="clear" w:color="auto" w:fill="FFFFFF" w:themeFill="background1"/>
        <w:spacing w:before="0" w:beforeAutospacing="0" w:after="0" w:afterAutospacing="0"/>
        <w:jc w:val="both"/>
        <w:rPr>
          <w:i/>
          <w:sz w:val="28"/>
          <w:szCs w:val="28"/>
        </w:rPr>
      </w:pPr>
      <w:r w:rsidRPr="00E42F67">
        <w:rPr>
          <w:rStyle w:val="a9"/>
          <w:i w:val="0"/>
          <w:sz w:val="28"/>
          <w:szCs w:val="28"/>
        </w:rPr>
        <w:t>«</w:t>
      </w:r>
      <w:proofErr w:type="spellStart"/>
      <w:r w:rsidRPr="00E42F67">
        <w:rPr>
          <w:rStyle w:val="a9"/>
          <w:i w:val="0"/>
          <w:sz w:val="28"/>
          <w:szCs w:val="28"/>
        </w:rPr>
        <w:t>Монахова</w:t>
      </w:r>
      <w:proofErr w:type="spellEnd"/>
      <w:r w:rsidRPr="00E42F67">
        <w:rPr>
          <w:rStyle w:val="a9"/>
          <w:i w:val="0"/>
          <w:sz w:val="28"/>
          <w:szCs w:val="28"/>
        </w:rPr>
        <w:t xml:space="preserve"> криница» - охраняемый родник, расположенный севернее города Короча в пойме реки Короча чуть дальше источника «Ясный колодец» и являющийся памятником природы регионального значения.</w:t>
      </w:r>
      <w:r w:rsidR="00237BC9">
        <w:rPr>
          <w:i/>
          <w:sz w:val="28"/>
          <w:szCs w:val="28"/>
        </w:rPr>
        <w:t xml:space="preserve"> </w:t>
      </w:r>
      <w:r w:rsidRPr="00A40E3D">
        <w:rPr>
          <w:sz w:val="28"/>
          <w:szCs w:val="28"/>
        </w:rPr>
        <w:t>По преданию в пещере Белой горы длительное время жил и молился  монах. Каждый день он просил Господа о даровании силы русскому народу. И Господь внял его молитве.</w:t>
      </w:r>
      <w:r w:rsidR="00237BC9">
        <w:rPr>
          <w:sz w:val="28"/>
          <w:szCs w:val="28"/>
        </w:rPr>
        <w:t xml:space="preserve"> </w:t>
      </w:r>
      <w:proofErr w:type="gramStart"/>
      <w:r w:rsidRPr="00A40E3D">
        <w:rPr>
          <w:sz w:val="28"/>
          <w:szCs w:val="28"/>
        </w:rPr>
        <w:t xml:space="preserve">В рамках проекта «Рекреационная зона «Ясный колодец», инициированного администрацией городского поселения «Город Короча» при поддержке администрации </w:t>
      </w:r>
      <w:proofErr w:type="spellStart"/>
      <w:r w:rsidRPr="00A40E3D">
        <w:rPr>
          <w:sz w:val="28"/>
          <w:szCs w:val="28"/>
        </w:rPr>
        <w:t>Корочанского</w:t>
      </w:r>
      <w:proofErr w:type="spellEnd"/>
      <w:r w:rsidRPr="00A40E3D">
        <w:rPr>
          <w:sz w:val="28"/>
          <w:szCs w:val="28"/>
        </w:rPr>
        <w:t xml:space="preserve"> района и реализуемого с участием членов Муниципального совета района, индивидуальных предпринимателей Геннадия </w:t>
      </w:r>
      <w:proofErr w:type="spellStart"/>
      <w:r w:rsidRPr="00A40E3D">
        <w:rPr>
          <w:sz w:val="28"/>
          <w:szCs w:val="28"/>
        </w:rPr>
        <w:t>Емельяновича</w:t>
      </w:r>
      <w:proofErr w:type="spellEnd"/>
      <w:r w:rsidRPr="00A40E3D">
        <w:rPr>
          <w:sz w:val="28"/>
          <w:szCs w:val="28"/>
        </w:rPr>
        <w:t xml:space="preserve"> </w:t>
      </w:r>
      <w:proofErr w:type="spellStart"/>
      <w:r w:rsidRPr="00A40E3D">
        <w:rPr>
          <w:sz w:val="28"/>
          <w:szCs w:val="28"/>
        </w:rPr>
        <w:t>Дюмина</w:t>
      </w:r>
      <w:proofErr w:type="spellEnd"/>
      <w:r w:rsidRPr="00A40E3D">
        <w:rPr>
          <w:sz w:val="28"/>
          <w:szCs w:val="28"/>
        </w:rPr>
        <w:t xml:space="preserve"> и Геннадия Викторовича </w:t>
      </w:r>
      <w:proofErr w:type="spellStart"/>
      <w:r w:rsidRPr="00A40E3D">
        <w:rPr>
          <w:sz w:val="28"/>
          <w:szCs w:val="28"/>
        </w:rPr>
        <w:t>Панурова</w:t>
      </w:r>
      <w:proofErr w:type="spellEnd"/>
      <w:r w:rsidRPr="00A40E3D">
        <w:rPr>
          <w:sz w:val="28"/>
          <w:szCs w:val="28"/>
        </w:rPr>
        <w:t>, выполнено обустройство родника «</w:t>
      </w:r>
      <w:proofErr w:type="spellStart"/>
      <w:r w:rsidRPr="00A40E3D">
        <w:rPr>
          <w:sz w:val="28"/>
          <w:szCs w:val="28"/>
        </w:rPr>
        <w:t>Монахова</w:t>
      </w:r>
      <w:proofErr w:type="spellEnd"/>
      <w:r w:rsidRPr="00A40E3D">
        <w:rPr>
          <w:sz w:val="28"/>
          <w:szCs w:val="28"/>
        </w:rPr>
        <w:t xml:space="preserve"> криница», который является частью рекреационной зоны «Ясный колодец» – излюбленного места отдыха горожан и одного из туристических маршрутов района: установлен новый сруб</w:t>
      </w:r>
      <w:proofErr w:type="gramEnd"/>
      <w:r w:rsidRPr="00A40E3D">
        <w:rPr>
          <w:sz w:val="28"/>
          <w:szCs w:val="28"/>
        </w:rPr>
        <w:t xml:space="preserve"> с крышей, сделана купель, над стоком которой перекинут мостик, благоустроена прилегающая территория.</w:t>
      </w:r>
    </w:p>
    <w:p w:rsidR="00F64732" w:rsidRDefault="00F64732" w:rsidP="006F1872">
      <w:pPr>
        <w:pStyle w:val="a7"/>
        <w:shd w:val="clear" w:color="auto" w:fill="FFFFFF" w:themeFill="background1"/>
        <w:spacing w:before="225" w:beforeAutospacing="0" w:after="225" w:afterAutospacing="0"/>
        <w:jc w:val="both"/>
        <w:rPr>
          <w:sz w:val="28"/>
          <w:szCs w:val="28"/>
        </w:rPr>
      </w:pPr>
    </w:p>
    <w:p w:rsidR="00F64732" w:rsidRPr="00F64732" w:rsidRDefault="00F64732" w:rsidP="00F64732">
      <w:pPr>
        <w:pStyle w:val="Default"/>
        <w:jc w:val="center"/>
        <w:rPr>
          <w:b/>
        </w:rPr>
      </w:pPr>
      <w:r w:rsidRPr="00F64732">
        <w:rPr>
          <w:b/>
        </w:rPr>
        <w:t>ЛИТЕРАТУРА</w:t>
      </w:r>
    </w:p>
    <w:p w:rsidR="00F64732" w:rsidRPr="00F64732" w:rsidRDefault="00F64732" w:rsidP="00F64732">
      <w:pPr>
        <w:pStyle w:val="aa"/>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bCs/>
          <w:sz w:val="28"/>
          <w:szCs w:val="28"/>
          <w:lang w:eastAsia="ru-RU"/>
        </w:rPr>
      </w:pPr>
      <w:r w:rsidRPr="00F64732">
        <w:rPr>
          <w:rFonts w:ascii="Times New Roman" w:eastAsia="Times New Roman" w:hAnsi="Times New Roman" w:cs="Times New Roman"/>
          <w:bCs/>
          <w:sz w:val="28"/>
          <w:szCs w:val="28"/>
          <w:lang w:eastAsia="ru-RU"/>
        </w:rPr>
        <w:t xml:space="preserve">Потапов В.В. Короча: событие и люди. Белгород, 2007. 336 стр. с </w:t>
      </w:r>
      <w:proofErr w:type="spellStart"/>
      <w:r w:rsidRPr="00F64732">
        <w:rPr>
          <w:rFonts w:ascii="Times New Roman" w:eastAsia="Times New Roman" w:hAnsi="Times New Roman" w:cs="Times New Roman"/>
          <w:bCs/>
          <w:sz w:val="28"/>
          <w:szCs w:val="28"/>
          <w:lang w:eastAsia="ru-RU"/>
        </w:rPr>
        <w:t>илл</w:t>
      </w:r>
      <w:proofErr w:type="spellEnd"/>
      <w:r w:rsidRPr="00F64732">
        <w:rPr>
          <w:rFonts w:ascii="Times New Roman" w:eastAsia="Times New Roman" w:hAnsi="Times New Roman" w:cs="Times New Roman"/>
          <w:bCs/>
          <w:sz w:val="28"/>
          <w:szCs w:val="28"/>
          <w:lang w:eastAsia="ru-RU"/>
        </w:rPr>
        <w:t>.</w:t>
      </w:r>
    </w:p>
    <w:p w:rsidR="00F64732" w:rsidRPr="00F64732" w:rsidRDefault="00F64732" w:rsidP="00F64732">
      <w:pPr>
        <w:pStyle w:val="aa"/>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bCs/>
          <w:sz w:val="28"/>
          <w:szCs w:val="28"/>
          <w:lang w:eastAsia="ru-RU"/>
        </w:rPr>
      </w:pPr>
      <w:proofErr w:type="spellStart"/>
      <w:r w:rsidRPr="00F64732">
        <w:rPr>
          <w:rFonts w:ascii="Times New Roman" w:eastAsia="Times New Roman" w:hAnsi="Times New Roman" w:cs="Times New Roman"/>
          <w:bCs/>
          <w:sz w:val="28"/>
          <w:szCs w:val="28"/>
          <w:lang w:eastAsia="ru-RU"/>
        </w:rPr>
        <w:t>Корочанский</w:t>
      </w:r>
      <w:proofErr w:type="spellEnd"/>
      <w:r w:rsidRPr="00F64732">
        <w:rPr>
          <w:rFonts w:ascii="Times New Roman" w:eastAsia="Times New Roman" w:hAnsi="Times New Roman" w:cs="Times New Roman"/>
          <w:bCs/>
          <w:sz w:val="28"/>
          <w:szCs w:val="28"/>
          <w:lang w:eastAsia="ru-RU"/>
        </w:rPr>
        <w:t xml:space="preserve"> край. Краеведческий журнал №7/ </w:t>
      </w:r>
      <w:proofErr w:type="spellStart"/>
      <w:r w:rsidRPr="00F64732">
        <w:rPr>
          <w:rFonts w:ascii="Times New Roman" w:eastAsia="Times New Roman" w:hAnsi="Times New Roman" w:cs="Times New Roman"/>
          <w:bCs/>
          <w:sz w:val="28"/>
          <w:szCs w:val="28"/>
          <w:lang w:eastAsia="ru-RU"/>
        </w:rPr>
        <w:t>Корочанское</w:t>
      </w:r>
      <w:proofErr w:type="spellEnd"/>
      <w:r w:rsidRPr="00F64732">
        <w:rPr>
          <w:rFonts w:ascii="Times New Roman" w:eastAsia="Times New Roman" w:hAnsi="Times New Roman" w:cs="Times New Roman"/>
          <w:bCs/>
          <w:sz w:val="28"/>
          <w:szCs w:val="28"/>
          <w:lang w:eastAsia="ru-RU"/>
        </w:rPr>
        <w:t xml:space="preserve"> районное  краеведческое общество</w:t>
      </w:r>
      <w:proofErr w:type="gramStart"/>
      <w:r w:rsidRPr="00F64732">
        <w:rPr>
          <w:rFonts w:ascii="Times New Roman" w:eastAsia="Times New Roman" w:hAnsi="Times New Roman" w:cs="Times New Roman"/>
          <w:bCs/>
          <w:sz w:val="28"/>
          <w:szCs w:val="28"/>
          <w:lang w:eastAsia="ru-RU"/>
        </w:rPr>
        <w:t>.</w:t>
      </w:r>
      <w:proofErr w:type="gramEnd"/>
      <w:r w:rsidRPr="00F64732">
        <w:rPr>
          <w:rFonts w:ascii="Times New Roman" w:eastAsia="Times New Roman" w:hAnsi="Times New Roman" w:cs="Times New Roman"/>
          <w:bCs/>
          <w:sz w:val="28"/>
          <w:szCs w:val="28"/>
          <w:lang w:eastAsia="ru-RU"/>
        </w:rPr>
        <w:t xml:space="preserve"> – </w:t>
      </w:r>
      <w:proofErr w:type="gramStart"/>
      <w:r w:rsidRPr="00F64732">
        <w:rPr>
          <w:rFonts w:ascii="Times New Roman" w:eastAsia="Times New Roman" w:hAnsi="Times New Roman" w:cs="Times New Roman"/>
          <w:bCs/>
          <w:sz w:val="28"/>
          <w:szCs w:val="28"/>
          <w:lang w:eastAsia="ru-RU"/>
        </w:rPr>
        <w:t>к</w:t>
      </w:r>
      <w:proofErr w:type="gramEnd"/>
      <w:r w:rsidRPr="00F64732">
        <w:rPr>
          <w:rFonts w:ascii="Times New Roman" w:eastAsia="Times New Roman" w:hAnsi="Times New Roman" w:cs="Times New Roman"/>
          <w:bCs/>
          <w:sz w:val="28"/>
          <w:szCs w:val="28"/>
          <w:lang w:eastAsia="ru-RU"/>
        </w:rPr>
        <w:t>урс, 2012 -128с.</w:t>
      </w:r>
    </w:p>
    <w:p w:rsidR="00F64732" w:rsidRPr="00F64732" w:rsidRDefault="00F64732" w:rsidP="00F64732">
      <w:pPr>
        <w:pStyle w:val="aa"/>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bCs/>
          <w:sz w:val="28"/>
          <w:szCs w:val="28"/>
          <w:lang w:eastAsia="ru-RU"/>
        </w:rPr>
      </w:pPr>
      <w:r w:rsidRPr="00F64732">
        <w:rPr>
          <w:rFonts w:ascii="Times New Roman" w:eastAsia="Times New Roman" w:hAnsi="Times New Roman" w:cs="Times New Roman"/>
          <w:bCs/>
          <w:sz w:val="28"/>
          <w:szCs w:val="28"/>
          <w:lang w:eastAsia="ru-RU"/>
        </w:rPr>
        <w:t>Гусев А.В., Ермакова Е.И. Флора и растительность урочище Белая гора (</w:t>
      </w:r>
      <w:proofErr w:type="spellStart"/>
      <w:r w:rsidRPr="00F64732">
        <w:rPr>
          <w:rFonts w:ascii="Times New Roman" w:eastAsia="Times New Roman" w:hAnsi="Times New Roman" w:cs="Times New Roman"/>
          <w:bCs/>
          <w:sz w:val="28"/>
          <w:szCs w:val="28"/>
          <w:lang w:eastAsia="ru-RU"/>
        </w:rPr>
        <w:t>Корочанский</w:t>
      </w:r>
      <w:proofErr w:type="spellEnd"/>
      <w:r w:rsidRPr="00F64732">
        <w:rPr>
          <w:rFonts w:ascii="Times New Roman" w:eastAsia="Times New Roman" w:hAnsi="Times New Roman" w:cs="Times New Roman"/>
          <w:bCs/>
          <w:sz w:val="28"/>
          <w:szCs w:val="28"/>
          <w:lang w:eastAsia="ru-RU"/>
        </w:rPr>
        <w:t xml:space="preserve"> район Белгородской области) Флора и растительность Центрального </w:t>
      </w:r>
      <w:proofErr w:type="spellStart"/>
      <w:r w:rsidRPr="00F64732">
        <w:rPr>
          <w:rFonts w:ascii="Times New Roman" w:eastAsia="Times New Roman" w:hAnsi="Times New Roman" w:cs="Times New Roman"/>
          <w:bCs/>
          <w:sz w:val="28"/>
          <w:szCs w:val="28"/>
          <w:lang w:eastAsia="ru-RU"/>
        </w:rPr>
        <w:t>Чеонземья</w:t>
      </w:r>
      <w:proofErr w:type="spellEnd"/>
      <w:r w:rsidRPr="00F64732">
        <w:rPr>
          <w:rFonts w:ascii="Times New Roman" w:eastAsia="Times New Roman" w:hAnsi="Times New Roman" w:cs="Times New Roman"/>
          <w:bCs/>
          <w:sz w:val="28"/>
          <w:szCs w:val="28"/>
          <w:lang w:eastAsia="ru-RU"/>
        </w:rPr>
        <w:t xml:space="preserve"> – 2008: Материалы научной конференции (Курск, 27 марта </w:t>
      </w:r>
      <w:smartTag w:uri="urn:schemas-microsoft-com:office:smarttags" w:element="metricconverter">
        <w:smartTagPr>
          <w:attr w:name="ProductID" w:val="2008 г"/>
        </w:smartTagPr>
        <w:r w:rsidRPr="00F64732">
          <w:rPr>
            <w:rFonts w:ascii="Times New Roman" w:eastAsia="Times New Roman" w:hAnsi="Times New Roman" w:cs="Times New Roman"/>
            <w:bCs/>
            <w:sz w:val="28"/>
            <w:szCs w:val="28"/>
            <w:lang w:eastAsia="ru-RU"/>
          </w:rPr>
          <w:t>2008 г</w:t>
        </w:r>
      </w:smartTag>
      <w:r w:rsidRPr="00F64732">
        <w:rPr>
          <w:rFonts w:ascii="Times New Roman" w:eastAsia="Times New Roman" w:hAnsi="Times New Roman" w:cs="Times New Roman"/>
          <w:bCs/>
          <w:sz w:val="28"/>
          <w:szCs w:val="28"/>
          <w:lang w:eastAsia="ru-RU"/>
        </w:rPr>
        <w:t>.). Курск, 2008. С. 31-33.</w:t>
      </w:r>
    </w:p>
    <w:p w:rsidR="00F64732" w:rsidRDefault="00F64732"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r w:rsidRPr="00F64732">
        <w:rPr>
          <w:rFonts w:ascii="Times New Roman" w:eastAsia="Times New Roman" w:hAnsi="Times New Roman" w:cs="Times New Roman"/>
          <w:bCs/>
          <w:sz w:val="28"/>
          <w:szCs w:val="28"/>
          <w:lang w:eastAsia="ru-RU"/>
        </w:rPr>
        <w:t>Красная книга Белгородской области. Редкие и исчезающие растения, грибы, лишайники и животные. Официальное издание / Общ</w:t>
      </w:r>
      <w:proofErr w:type="gramStart"/>
      <w:r w:rsidRPr="00F64732">
        <w:rPr>
          <w:rFonts w:ascii="Times New Roman" w:eastAsia="Times New Roman" w:hAnsi="Times New Roman" w:cs="Times New Roman"/>
          <w:bCs/>
          <w:sz w:val="28"/>
          <w:szCs w:val="28"/>
          <w:lang w:eastAsia="ru-RU"/>
        </w:rPr>
        <w:t>.</w:t>
      </w:r>
      <w:proofErr w:type="gramEnd"/>
      <w:r w:rsidRPr="00F64732">
        <w:rPr>
          <w:rFonts w:ascii="Times New Roman" w:eastAsia="Times New Roman" w:hAnsi="Times New Roman" w:cs="Times New Roman"/>
          <w:bCs/>
          <w:sz w:val="28"/>
          <w:szCs w:val="28"/>
          <w:lang w:eastAsia="ru-RU"/>
        </w:rPr>
        <w:t xml:space="preserve"> </w:t>
      </w:r>
      <w:proofErr w:type="gramStart"/>
      <w:r w:rsidRPr="00F64732">
        <w:rPr>
          <w:rFonts w:ascii="Times New Roman" w:eastAsia="Times New Roman" w:hAnsi="Times New Roman" w:cs="Times New Roman"/>
          <w:bCs/>
          <w:sz w:val="28"/>
          <w:szCs w:val="28"/>
          <w:lang w:eastAsia="ru-RU"/>
        </w:rPr>
        <w:t>н</w:t>
      </w:r>
      <w:proofErr w:type="gramEnd"/>
      <w:r w:rsidRPr="00F64732">
        <w:rPr>
          <w:rFonts w:ascii="Times New Roman" w:eastAsia="Times New Roman" w:hAnsi="Times New Roman" w:cs="Times New Roman"/>
          <w:bCs/>
          <w:sz w:val="28"/>
          <w:szCs w:val="28"/>
          <w:lang w:eastAsia="ru-RU"/>
        </w:rPr>
        <w:t>ауч. ред. А.В. Присный. – Белгород. 2004.-532с.</w:t>
      </w:r>
    </w:p>
    <w:p w:rsidR="00F64732" w:rsidRPr="00F64732" w:rsidRDefault="00F64732"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r w:rsidRPr="00F64732">
        <w:rPr>
          <w:rFonts w:ascii="Times New Roman" w:hAnsi="Times New Roman" w:cs="Times New Roman"/>
          <w:sz w:val="28"/>
          <w:szCs w:val="28"/>
        </w:rPr>
        <w:t>Большая переменка, № 7, 2013 г.</w:t>
      </w:r>
    </w:p>
    <w:p w:rsidR="00F64732" w:rsidRPr="00F64732" w:rsidRDefault="00F64732"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r w:rsidRPr="00F64732">
        <w:rPr>
          <w:rFonts w:ascii="Times New Roman" w:hAnsi="Times New Roman" w:cs="Times New Roman"/>
          <w:sz w:val="28"/>
          <w:szCs w:val="28"/>
        </w:rPr>
        <w:t>Монография «Родники Белогорья» Петин А. Н., Новых Л. Л., КОНСТАНТА, 2009 г. Белгород</w:t>
      </w:r>
    </w:p>
    <w:p w:rsidR="00F64732" w:rsidRPr="007C3A21" w:rsidRDefault="003549D4"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hyperlink r:id="rId7" w:history="1">
        <w:r w:rsidR="00F64732" w:rsidRPr="00F64732">
          <w:rPr>
            <w:rStyle w:val="a8"/>
            <w:rFonts w:ascii="Times New Roman" w:hAnsi="Times New Roman" w:cs="Times New Roman"/>
            <w:sz w:val="28"/>
            <w:szCs w:val="28"/>
          </w:rPr>
          <w:t>http://www.bel.ru/news/region/32626.html</w:t>
        </w:r>
      </w:hyperlink>
    </w:p>
    <w:p w:rsidR="00F64732" w:rsidRDefault="00F64732" w:rsidP="00F64732">
      <w:pPr>
        <w:pStyle w:val="a7"/>
        <w:shd w:val="clear" w:color="auto" w:fill="FFFFFF" w:themeFill="background1"/>
        <w:spacing w:before="225" w:beforeAutospacing="0" w:after="225" w:afterAutospacing="0"/>
        <w:jc w:val="center"/>
        <w:rPr>
          <w:b/>
          <w:sz w:val="28"/>
          <w:szCs w:val="28"/>
        </w:rPr>
      </w:pPr>
      <w:r>
        <w:rPr>
          <w:b/>
          <w:sz w:val="28"/>
          <w:szCs w:val="28"/>
        </w:rPr>
        <w:lastRenderedPageBreak/>
        <w:t>ПРИЛОЖЕНИЕ</w:t>
      </w:r>
    </w:p>
    <w:p w:rsidR="003324E9" w:rsidRPr="00F64732" w:rsidRDefault="00F64732" w:rsidP="00F64732">
      <w:pPr>
        <w:pStyle w:val="a7"/>
        <w:shd w:val="clear" w:color="auto" w:fill="FFFFFF" w:themeFill="background1"/>
        <w:spacing w:before="225" w:beforeAutospacing="0" w:after="225" w:afterAutospacing="0"/>
        <w:jc w:val="center"/>
        <w:rPr>
          <w:b/>
          <w:sz w:val="28"/>
          <w:szCs w:val="28"/>
        </w:rPr>
      </w:pPr>
      <w:r w:rsidRPr="00F64732">
        <w:rPr>
          <w:b/>
          <w:sz w:val="28"/>
          <w:szCs w:val="28"/>
        </w:rPr>
        <w:t>Остановка №1 Белая гора</w:t>
      </w:r>
    </w:p>
    <w:p w:rsidR="003324E9" w:rsidRDefault="00F64732" w:rsidP="00F64732">
      <w:pPr>
        <w:pStyle w:val="a7"/>
        <w:shd w:val="clear" w:color="auto" w:fill="FFFFFF" w:themeFill="background1"/>
        <w:spacing w:before="225" w:beforeAutospacing="0" w:after="225" w:afterAutospacing="0"/>
        <w:jc w:val="center"/>
        <w:rPr>
          <w:sz w:val="28"/>
          <w:szCs w:val="28"/>
        </w:rPr>
      </w:pPr>
      <w:r>
        <w:rPr>
          <w:noProof/>
          <w:sz w:val="28"/>
          <w:szCs w:val="28"/>
        </w:rPr>
        <w:drawing>
          <wp:anchor distT="0" distB="0" distL="114300" distR="114300" simplePos="0" relativeHeight="251660288" behindDoc="0" locked="0" layoutInCell="1" allowOverlap="1" wp14:anchorId="3FD5359A" wp14:editId="7176323A">
            <wp:simplePos x="0" y="0"/>
            <wp:positionH relativeFrom="column">
              <wp:posOffset>1072515</wp:posOffset>
            </wp:positionH>
            <wp:positionV relativeFrom="paragraph">
              <wp:posOffset>42545</wp:posOffset>
            </wp:positionV>
            <wp:extent cx="3781425" cy="2381250"/>
            <wp:effectExtent l="0" t="0" r="9525" b="0"/>
            <wp:wrapSquare wrapText="bothSides"/>
            <wp:docPr id="4" name="Рисунок 4" descr="IMG_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8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A87A3F">
      <w:pPr>
        <w:pStyle w:val="a7"/>
        <w:shd w:val="clear" w:color="auto" w:fill="FFFFFF" w:themeFill="background1"/>
        <w:spacing w:before="225" w:beforeAutospacing="0" w:after="225" w:afterAutospacing="0"/>
        <w:rPr>
          <w:sz w:val="28"/>
          <w:szCs w:val="28"/>
        </w:rPr>
      </w:pPr>
    </w:p>
    <w:p w:rsidR="00A87A3F" w:rsidRDefault="00A87A3F" w:rsidP="00A87A3F">
      <w:pPr>
        <w:pStyle w:val="a7"/>
        <w:shd w:val="clear" w:color="auto" w:fill="FFFFFF" w:themeFill="background1"/>
        <w:spacing w:before="225" w:beforeAutospacing="0" w:after="225" w:afterAutospacing="0"/>
        <w:rPr>
          <w:sz w:val="28"/>
          <w:szCs w:val="28"/>
        </w:rPr>
      </w:pPr>
    </w:p>
    <w:p w:rsidR="003324E9" w:rsidRDefault="00E42F67" w:rsidP="00A87A3F">
      <w:pPr>
        <w:pStyle w:val="a7"/>
        <w:shd w:val="clear" w:color="auto" w:fill="FFFFFF" w:themeFill="background1"/>
        <w:spacing w:before="225" w:beforeAutospacing="0" w:after="225" w:afterAutospacing="0"/>
        <w:jc w:val="center"/>
        <w:rPr>
          <w:sz w:val="28"/>
          <w:szCs w:val="28"/>
        </w:rPr>
      </w:pPr>
      <w:r>
        <w:rPr>
          <w:noProof/>
          <w:sz w:val="28"/>
          <w:szCs w:val="28"/>
        </w:rPr>
        <w:drawing>
          <wp:inline distT="0" distB="0" distL="0" distR="0" wp14:anchorId="17279EFC" wp14:editId="660ADA40">
            <wp:extent cx="3876674" cy="2676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087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9093" cy="2692003"/>
                    </a:xfrm>
                    <a:prstGeom prst="rect">
                      <a:avLst/>
                    </a:prstGeom>
                  </pic:spPr>
                </pic:pic>
              </a:graphicData>
            </a:graphic>
          </wp:inline>
        </w:drawing>
      </w:r>
    </w:p>
    <w:p w:rsidR="003324E9" w:rsidRDefault="00E42F67" w:rsidP="00F64732">
      <w:pPr>
        <w:pStyle w:val="a7"/>
        <w:shd w:val="clear" w:color="auto" w:fill="FFFFFF" w:themeFill="background1"/>
        <w:spacing w:before="225" w:beforeAutospacing="0" w:after="225" w:afterAutospacing="0"/>
        <w:jc w:val="center"/>
        <w:rPr>
          <w:sz w:val="28"/>
          <w:szCs w:val="28"/>
        </w:rPr>
      </w:pPr>
      <w:r>
        <w:rPr>
          <w:noProof/>
          <w:sz w:val="28"/>
          <w:szCs w:val="28"/>
        </w:rPr>
        <w:drawing>
          <wp:inline distT="0" distB="0" distL="0" distR="0" wp14:anchorId="77F86F32" wp14:editId="10CEDAE3">
            <wp:extent cx="3200400" cy="2400300"/>
            <wp:effectExtent l="0" t="0" r="0" b="0"/>
            <wp:docPr id="7" name="Рисунок 7" descr="C:\Documents and Settings\Admin\Рабочий стол\231047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3104799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216" t="15089" r="8232" b="14427"/>
                    <a:stretch/>
                  </pic:blipFill>
                  <pic:spPr bwMode="auto">
                    <a:xfrm>
                      <a:off x="0" y="0"/>
                      <a:ext cx="3200400" cy="2400300"/>
                    </a:xfrm>
                    <a:prstGeom prst="rect">
                      <a:avLst/>
                    </a:prstGeom>
                    <a:noFill/>
                    <a:ln>
                      <a:noFill/>
                    </a:ln>
                    <a:extLst>
                      <a:ext uri="{53640926-AAD7-44D8-BBD7-CCE9431645EC}">
                        <a14:shadowObscured xmlns:a14="http://schemas.microsoft.com/office/drawing/2010/main"/>
                      </a:ext>
                    </a:extLst>
                  </pic:spPr>
                </pic:pic>
              </a:graphicData>
            </a:graphic>
          </wp:inline>
        </w:drawing>
      </w: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Pr="00F64732" w:rsidRDefault="00F64732" w:rsidP="00F64732">
      <w:pPr>
        <w:pStyle w:val="a7"/>
        <w:shd w:val="clear" w:color="auto" w:fill="FFFFFF" w:themeFill="background1"/>
        <w:spacing w:before="225" w:beforeAutospacing="0" w:after="225" w:afterAutospacing="0"/>
        <w:jc w:val="center"/>
        <w:rPr>
          <w:b/>
          <w:sz w:val="28"/>
          <w:szCs w:val="28"/>
        </w:rPr>
      </w:pPr>
      <w:r w:rsidRPr="00F64732">
        <w:rPr>
          <w:b/>
          <w:sz w:val="28"/>
          <w:szCs w:val="28"/>
        </w:rPr>
        <w:lastRenderedPageBreak/>
        <w:t>Остановка №2 Ясный колодец</w:t>
      </w:r>
    </w:p>
    <w:p w:rsidR="003324E9" w:rsidRDefault="00F64732" w:rsidP="00F64732">
      <w:pPr>
        <w:pStyle w:val="a7"/>
        <w:shd w:val="clear" w:color="auto" w:fill="FFFFFF" w:themeFill="background1"/>
        <w:spacing w:before="225" w:beforeAutospacing="0" w:after="225" w:afterAutospacing="0"/>
        <w:jc w:val="center"/>
        <w:rPr>
          <w:sz w:val="28"/>
          <w:szCs w:val="28"/>
        </w:rPr>
      </w:pPr>
      <w:r>
        <w:rPr>
          <w:noProof/>
        </w:rPr>
        <w:drawing>
          <wp:inline distT="0" distB="0" distL="0" distR="0" wp14:anchorId="6AAFE48B" wp14:editId="78DF9D88">
            <wp:extent cx="3733800" cy="1924050"/>
            <wp:effectExtent l="0" t="0" r="0" b="0"/>
            <wp:docPr id="11" name="Рисунок 11" descr="http://korochacity.okis.ru/img/korochacity/yasnyi_kolodec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ochacity.okis.ru/img/korochacity/yasnyi_kolodec_new.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8547"/>
                    <a:stretch/>
                  </pic:blipFill>
                  <pic:spPr bwMode="auto">
                    <a:xfrm>
                      <a:off x="0" y="0"/>
                      <a:ext cx="3732802" cy="1923536"/>
                    </a:xfrm>
                    <a:prstGeom prst="rect">
                      <a:avLst/>
                    </a:prstGeom>
                    <a:noFill/>
                    <a:ln>
                      <a:noFill/>
                    </a:ln>
                    <a:extLst>
                      <a:ext uri="{53640926-AAD7-44D8-BBD7-CCE9431645EC}">
                        <a14:shadowObscured xmlns:a14="http://schemas.microsoft.com/office/drawing/2010/main"/>
                      </a:ext>
                    </a:extLst>
                  </pic:spPr>
                </pic:pic>
              </a:graphicData>
            </a:graphic>
          </wp:inline>
        </w:drawing>
      </w:r>
    </w:p>
    <w:p w:rsidR="00F64732" w:rsidRDefault="00F64732" w:rsidP="00F64732">
      <w:pPr>
        <w:pStyle w:val="a7"/>
        <w:shd w:val="clear" w:color="auto" w:fill="FFFFFF" w:themeFill="background1"/>
        <w:spacing w:before="225" w:beforeAutospacing="0" w:after="225" w:afterAutospacing="0"/>
        <w:jc w:val="center"/>
        <w:rPr>
          <w:sz w:val="28"/>
          <w:szCs w:val="28"/>
        </w:rPr>
      </w:pPr>
    </w:p>
    <w:p w:rsidR="00F64732" w:rsidRPr="00F64732" w:rsidRDefault="00F64732" w:rsidP="00F64732">
      <w:pPr>
        <w:pStyle w:val="a7"/>
        <w:shd w:val="clear" w:color="auto" w:fill="FFFFFF" w:themeFill="background1"/>
        <w:spacing w:before="225" w:beforeAutospacing="0" w:after="225" w:afterAutospacing="0"/>
        <w:jc w:val="center"/>
        <w:rPr>
          <w:b/>
          <w:sz w:val="28"/>
          <w:szCs w:val="28"/>
        </w:rPr>
      </w:pPr>
      <w:r w:rsidRPr="00F64732">
        <w:rPr>
          <w:b/>
          <w:sz w:val="28"/>
          <w:szCs w:val="28"/>
        </w:rPr>
        <w:t xml:space="preserve">Остановка №3 </w:t>
      </w:r>
      <w:proofErr w:type="spellStart"/>
      <w:r w:rsidRPr="00F64732">
        <w:rPr>
          <w:b/>
          <w:sz w:val="28"/>
          <w:szCs w:val="28"/>
        </w:rPr>
        <w:t>Монахова</w:t>
      </w:r>
      <w:proofErr w:type="spellEnd"/>
      <w:r w:rsidRPr="00F64732">
        <w:rPr>
          <w:b/>
          <w:sz w:val="28"/>
          <w:szCs w:val="28"/>
        </w:rPr>
        <w:t xml:space="preserve"> криница</w:t>
      </w:r>
    </w:p>
    <w:p w:rsidR="003324E9" w:rsidRDefault="00F64732" w:rsidP="00F64732">
      <w:pPr>
        <w:pStyle w:val="a7"/>
        <w:shd w:val="clear" w:color="auto" w:fill="FFFFFF" w:themeFill="background1"/>
        <w:spacing w:before="225" w:beforeAutospacing="0" w:after="225" w:afterAutospacing="0"/>
        <w:jc w:val="center"/>
        <w:rPr>
          <w:sz w:val="28"/>
          <w:szCs w:val="28"/>
        </w:rPr>
      </w:pPr>
      <w:r>
        <w:rPr>
          <w:noProof/>
          <w:sz w:val="28"/>
          <w:szCs w:val="28"/>
        </w:rPr>
        <w:drawing>
          <wp:inline distT="0" distB="0" distL="0" distR="0" wp14:anchorId="35AB5FF8" wp14:editId="0A8D86C9">
            <wp:extent cx="3486150" cy="1809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rotWithShape="1">
                    <a:blip r:embed="rId12">
                      <a:extLst>
                        <a:ext uri="{28A0092B-C50C-407E-A947-70E740481C1C}">
                          <a14:useLocalDpi xmlns:a14="http://schemas.microsoft.com/office/drawing/2010/main" val="0"/>
                        </a:ext>
                      </a:extLst>
                    </a:blip>
                    <a:srcRect l="-1" t="13512" r="1544" b="13128"/>
                    <a:stretch/>
                  </pic:blipFill>
                  <pic:spPr bwMode="auto">
                    <a:xfrm>
                      <a:off x="0" y="0"/>
                      <a:ext cx="3492881" cy="1813244"/>
                    </a:xfrm>
                    <a:prstGeom prst="rect">
                      <a:avLst/>
                    </a:prstGeom>
                    <a:ln>
                      <a:noFill/>
                    </a:ln>
                    <a:extLst>
                      <a:ext uri="{53640926-AAD7-44D8-BBD7-CCE9431645EC}">
                        <a14:shadowObscured xmlns:a14="http://schemas.microsoft.com/office/drawing/2010/main"/>
                      </a:ext>
                    </a:extLst>
                  </pic:spPr>
                </pic:pic>
              </a:graphicData>
            </a:graphic>
          </wp:inline>
        </w:drawing>
      </w:r>
    </w:p>
    <w:p w:rsidR="003324E9" w:rsidRPr="00A40E3D" w:rsidRDefault="003324E9" w:rsidP="00F64732">
      <w:pPr>
        <w:pStyle w:val="a7"/>
        <w:shd w:val="clear" w:color="auto" w:fill="FFFFFF" w:themeFill="background1"/>
        <w:spacing w:before="225" w:beforeAutospacing="0" w:after="225" w:afterAutospacing="0"/>
        <w:jc w:val="center"/>
        <w:rPr>
          <w:sz w:val="28"/>
          <w:szCs w:val="28"/>
        </w:rPr>
      </w:pPr>
    </w:p>
    <w:p w:rsidR="0017246A" w:rsidRDefault="0017246A" w:rsidP="00081B03">
      <w:pPr>
        <w:jc w:val="both"/>
      </w:pPr>
    </w:p>
    <w:sectPr w:rsidR="0017246A" w:rsidSect="001C0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1B34"/>
    <w:multiLevelType w:val="hybridMultilevel"/>
    <w:tmpl w:val="214EFB08"/>
    <w:lvl w:ilvl="0" w:tplc="F79CC17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9C4234"/>
    <w:multiLevelType w:val="hybridMultilevel"/>
    <w:tmpl w:val="0EF88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80"/>
    <w:rsid w:val="00081B03"/>
    <w:rsid w:val="0009653C"/>
    <w:rsid w:val="0017246A"/>
    <w:rsid w:val="001C08F3"/>
    <w:rsid w:val="002322F3"/>
    <w:rsid w:val="00237BC9"/>
    <w:rsid w:val="003324E9"/>
    <w:rsid w:val="003549D4"/>
    <w:rsid w:val="00384123"/>
    <w:rsid w:val="004D56D0"/>
    <w:rsid w:val="004E7025"/>
    <w:rsid w:val="006F1872"/>
    <w:rsid w:val="007C3A21"/>
    <w:rsid w:val="00812622"/>
    <w:rsid w:val="00A40E3D"/>
    <w:rsid w:val="00A50736"/>
    <w:rsid w:val="00A85C08"/>
    <w:rsid w:val="00A87A3F"/>
    <w:rsid w:val="00B12346"/>
    <w:rsid w:val="00DA7E25"/>
    <w:rsid w:val="00E42F67"/>
    <w:rsid w:val="00F64732"/>
    <w:rsid w:val="00FB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
        <w:szCs w:val="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8F3"/>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8F3"/>
    <w:rPr>
      <w:rFonts w:ascii="Tahoma" w:hAnsi="Tahoma" w:cs="Tahoma"/>
      <w:sz w:val="16"/>
      <w:szCs w:val="16"/>
    </w:rPr>
  </w:style>
  <w:style w:type="character" w:customStyle="1" w:styleId="a5">
    <w:name w:val="Текст выноски Знак"/>
    <w:basedOn w:val="a0"/>
    <w:link w:val="a4"/>
    <w:uiPriority w:val="99"/>
    <w:semiHidden/>
    <w:rsid w:val="001C08F3"/>
    <w:rPr>
      <w:rFonts w:ascii="Tahoma" w:eastAsia="Times New Roman" w:hAnsi="Tahoma" w:cs="Tahoma"/>
      <w:sz w:val="16"/>
      <w:szCs w:val="16"/>
      <w:lang w:eastAsia="ru-RU"/>
    </w:rPr>
  </w:style>
  <w:style w:type="paragraph" w:customStyle="1" w:styleId="a6">
    <w:name w:val="Знак Знак Знак Знак Знак Знак Знак Знак Знак Знак"/>
    <w:basedOn w:val="a"/>
    <w:rsid w:val="004E7025"/>
    <w:pPr>
      <w:spacing w:after="160" w:line="240" w:lineRule="exact"/>
      <w:jc w:val="left"/>
    </w:pPr>
    <w:rPr>
      <w:rFonts w:ascii="Verdana" w:eastAsia="Times New Roman" w:hAnsi="Verdana" w:cs="Verdana"/>
      <w:sz w:val="20"/>
      <w:szCs w:val="20"/>
      <w:lang w:val="en-US"/>
    </w:rPr>
  </w:style>
  <w:style w:type="paragraph" w:styleId="a7">
    <w:name w:val="Normal (Web)"/>
    <w:basedOn w:val="a"/>
    <w:uiPriority w:val="99"/>
    <w:unhideWhenUsed/>
    <w:rsid w:val="00A40E3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E3D"/>
  </w:style>
  <w:style w:type="character" w:styleId="a8">
    <w:name w:val="Hyperlink"/>
    <w:basedOn w:val="a0"/>
    <w:uiPriority w:val="99"/>
    <w:unhideWhenUsed/>
    <w:rsid w:val="00A40E3D"/>
    <w:rPr>
      <w:color w:val="0000FF"/>
      <w:u w:val="single"/>
    </w:rPr>
  </w:style>
  <w:style w:type="character" w:styleId="a9">
    <w:name w:val="Emphasis"/>
    <w:basedOn w:val="a0"/>
    <w:uiPriority w:val="20"/>
    <w:qFormat/>
    <w:rsid w:val="00A40E3D"/>
    <w:rPr>
      <w:i/>
      <w:iCs/>
    </w:rPr>
  </w:style>
  <w:style w:type="paragraph" w:customStyle="1" w:styleId="Default">
    <w:name w:val="Default"/>
    <w:rsid w:val="00A40E3D"/>
    <w:pPr>
      <w:autoSpaceDE w:val="0"/>
      <w:autoSpaceDN w:val="0"/>
      <w:adjustRightInd w:val="0"/>
      <w:spacing w:line="240" w:lineRule="auto"/>
      <w:jc w:val="left"/>
    </w:pPr>
    <w:rPr>
      <w:rFonts w:ascii="Times New Roman" w:hAnsi="Times New Roman" w:cs="Times New Roman"/>
      <w:color w:val="000000"/>
      <w:sz w:val="24"/>
      <w:szCs w:val="24"/>
    </w:rPr>
  </w:style>
  <w:style w:type="paragraph" w:styleId="aa">
    <w:name w:val="List Paragraph"/>
    <w:basedOn w:val="a"/>
    <w:uiPriority w:val="34"/>
    <w:qFormat/>
    <w:rsid w:val="00332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
        <w:szCs w:val="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8F3"/>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8F3"/>
    <w:rPr>
      <w:rFonts w:ascii="Tahoma" w:hAnsi="Tahoma" w:cs="Tahoma"/>
      <w:sz w:val="16"/>
      <w:szCs w:val="16"/>
    </w:rPr>
  </w:style>
  <w:style w:type="character" w:customStyle="1" w:styleId="a5">
    <w:name w:val="Текст выноски Знак"/>
    <w:basedOn w:val="a0"/>
    <w:link w:val="a4"/>
    <w:uiPriority w:val="99"/>
    <w:semiHidden/>
    <w:rsid w:val="001C08F3"/>
    <w:rPr>
      <w:rFonts w:ascii="Tahoma" w:eastAsia="Times New Roman" w:hAnsi="Tahoma" w:cs="Tahoma"/>
      <w:sz w:val="16"/>
      <w:szCs w:val="16"/>
      <w:lang w:eastAsia="ru-RU"/>
    </w:rPr>
  </w:style>
  <w:style w:type="paragraph" w:customStyle="1" w:styleId="a6">
    <w:name w:val="Знак Знак Знак Знак Знак Знак Знак Знак Знак Знак"/>
    <w:basedOn w:val="a"/>
    <w:rsid w:val="004E7025"/>
    <w:pPr>
      <w:spacing w:after="160" w:line="240" w:lineRule="exact"/>
      <w:jc w:val="left"/>
    </w:pPr>
    <w:rPr>
      <w:rFonts w:ascii="Verdana" w:eastAsia="Times New Roman" w:hAnsi="Verdana" w:cs="Verdana"/>
      <w:sz w:val="20"/>
      <w:szCs w:val="20"/>
      <w:lang w:val="en-US"/>
    </w:rPr>
  </w:style>
  <w:style w:type="paragraph" w:styleId="a7">
    <w:name w:val="Normal (Web)"/>
    <w:basedOn w:val="a"/>
    <w:uiPriority w:val="99"/>
    <w:unhideWhenUsed/>
    <w:rsid w:val="00A40E3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E3D"/>
  </w:style>
  <w:style w:type="character" w:styleId="a8">
    <w:name w:val="Hyperlink"/>
    <w:basedOn w:val="a0"/>
    <w:uiPriority w:val="99"/>
    <w:unhideWhenUsed/>
    <w:rsid w:val="00A40E3D"/>
    <w:rPr>
      <w:color w:val="0000FF"/>
      <w:u w:val="single"/>
    </w:rPr>
  </w:style>
  <w:style w:type="character" w:styleId="a9">
    <w:name w:val="Emphasis"/>
    <w:basedOn w:val="a0"/>
    <w:uiPriority w:val="20"/>
    <w:qFormat/>
    <w:rsid w:val="00A40E3D"/>
    <w:rPr>
      <w:i/>
      <w:iCs/>
    </w:rPr>
  </w:style>
  <w:style w:type="paragraph" w:customStyle="1" w:styleId="Default">
    <w:name w:val="Default"/>
    <w:rsid w:val="00A40E3D"/>
    <w:pPr>
      <w:autoSpaceDE w:val="0"/>
      <w:autoSpaceDN w:val="0"/>
      <w:adjustRightInd w:val="0"/>
      <w:spacing w:line="240" w:lineRule="auto"/>
      <w:jc w:val="left"/>
    </w:pPr>
    <w:rPr>
      <w:rFonts w:ascii="Times New Roman" w:hAnsi="Times New Roman" w:cs="Times New Roman"/>
      <w:color w:val="000000"/>
      <w:sz w:val="24"/>
      <w:szCs w:val="24"/>
    </w:rPr>
  </w:style>
  <w:style w:type="paragraph" w:styleId="aa">
    <w:name w:val="List Paragraph"/>
    <w:basedOn w:val="a"/>
    <w:uiPriority w:val="34"/>
    <w:qFormat/>
    <w:rsid w:val="0033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593">
      <w:bodyDiv w:val="1"/>
      <w:marLeft w:val="0"/>
      <w:marRight w:val="0"/>
      <w:marTop w:val="0"/>
      <w:marBottom w:val="0"/>
      <w:divBdr>
        <w:top w:val="none" w:sz="0" w:space="0" w:color="auto"/>
        <w:left w:val="none" w:sz="0" w:space="0" w:color="auto"/>
        <w:bottom w:val="none" w:sz="0" w:space="0" w:color="auto"/>
        <w:right w:val="none" w:sz="0" w:space="0" w:color="auto"/>
      </w:divBdr>
    </w:div>
    <w:div w:id="276063920">
      <w:bodyDiv w:val="1"/>
      <w:marLeft w:val="0"/>
      <w:marRight w:val="0"/>
      <w:marTop w:val="0"/>
      <w:marBottom w:val="0"/>
      <w:divBdr>
        <w:top w:val="none" w:sz="0" w:space="0" w:color="auto"/>
        <w:left w:val="none" w:sz="0" w:space="0" w:color="auto"/>
        <w:bottom w:val="none" w:sz="0" w:space="0" w:color="auto"/>
        <w:right w:val="none" w:sz="0" w:space="0" w:color="auto"/>
      </w:divBdr>
    </w:div>
    <w:div w:id="852843929">
      <w:bodyDiv w:val="1"/>
      <w:marLeft w:val="0"/>
      <w:marRight w:val="0"/>
      <w:marTop w:val="0"/>
      <w:marBottom w:val="0"/>
      <w:divBdr>
        <w:top w:val="none" w:sz="0" w:space="0" w:color="auto"/>
        <w:left w:val="none" w:sz="0" w:space="0" w:color="auto"/>
        <w:bottom w:val="none" w:sz="0" w:space="0" w:color="auto"/>
        <w:right w:val="none" w:sz="0" w:space="0" w:color="auto"/>
      </w:divBdr>
    </w:div>
    <w:div w:id="1249341037">
      <w:bodyDiv w:val="1"/>
      <w:marLeft w:val="0"/>
      <w:marRight w:val="0"/>
      <w:marTop w:val="0"/>
      <w:marBottom w:val="0"/>
      <w:divBdr>
        <w:top w:val="none" w:sz="0" w:space="0" w:color="auto"/>
        <w:left w:val="none" w:sz="0" w:space="0" w:color="auto"/>
        <w:bottom w:val="none" w:sz="0" w:space="0" w:color="auto"/>
        <w:right w:val="none" w:sz="0" w:space="0" w:color="auto"/>
      </w:divBdr>
    </w:div>
    <w:div w:id="15475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l.ru/news/region/32626.html"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gozdravnica.ru/mineral-naya-voda-lechebnoe-sredstvo-kotoroe-prodayotsya-v-magazine/"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2018-05-15T04:55:00Z</cp:lastPrinted>
  <dcterms:created xsi:type="dcterms:W3CDTF">2017-11-09T13:28:00Z</dcterms:created>
  <dcterms:modified xsi:type="dcterms:W3CDTF">2018-05-15T04:56:00Z</dcterms:modified>
</cp:coreProperties>
</file>