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92" w:rsidRPr="00000E98" w:rsidRDefault="00922792" w:rsidP="00922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98">
        <w:rPr>
          <w:rFonts w:ascii="Times New Roman" w:hAnsi="Times New Roman" w:cs="Times New Roman"/>
          <w:b/>
          <w:sz w:val="24"/>
          <w:szCs w:val="24"/>
        </w:rPr>
        <w:t>Департамент внутренней и кадровой политики Белгородской области</w:t>
      </w:r>
    </w:p>
    <w:p w:rsidR="00922792" w:rsidRPr="00000E98" w:rsidRDefault="00922792" w:rsidP="00922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98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922792" w:rsidRPr="00000E98" w:rsidRDefault="00922792" w:rsidP="00922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98">
        <w:rPr>
          <w:rFonts w:ascii="Times New Roman" w:hAnsi="Times New Roman" w:cs="Times New Roman"/>
          <w:b/>
          <w:sz w:val="24"/>
          <w:szCs w:val="24"/>
        </w:rPr>
        <w:t>«Корочанский сельскохозяйственный техникум»</w:t>
      </w:r>
    </w:p>
    <w:p w:rsidR="00DD5823" w:rsidRDefault="00DD5823" w:rsidP="0059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19" w:rsidRPr="002D2CB8" w:rsidRDefault="00597C19" w:rsidP="00597C19">
      <w:pPr>
        <w:jc w:val="center"/>
        <w:rPr>
          <w:rFonts w:ascii="Times New Roman" w:hAnsi="Times New Roman" w:cs="Times New Roman"/>
          <w:sz w:val="32"/>
          <w:szCs w:val="24"/>
        </w:rPr>
      </w:pPr>
      <w:r w:rsidRPr="002D2CB8">
        <w:rPr>
          <w:rFonts w:ascii="Times New Roman" w:hAnsi="Times New Roman" w:cs="Times New Roman"/>
          <w:b/>
          <w:sz w:val="32"/>
          <w:szCs w:val="24"/>
        </w:rPr>
        <w:t xml:space="preserve">План </w:t>
      </w:r>
      <w:r w:rsidR="00A46303" w:rsidRPr="002D2CB8">
        <w:rPr>
          <w:rFonts w:ascii="Times New Roman" w:hAnsi="Times New Roman" w:cs="Times New Roman"/>
          <w:b/>
          <w:sz w:val="32"/>
          <w:szCs w:val="24"/>
        </w:rPr>
        <w:t xml:space="preserve">занятия </w:t>
      </w:r>
      <w:r w:rsidRPr="002D2CB8">
        <w:rPr>
          <w:rFonts w:ascii="Times New Roman" w:hAnsi="Times New Roman" w:cs="Times New Roman"/>
          <w:b/>
          <w:sz w:val="32"/>
          <w:szCs w:val="24"/>
        </w:rPr>
        <w:t xml:space="preserve"> №</w:t>
      </w:r>
      <w:r w:rsidR="00FB5253" w:rsidRPr="002D2CB8">
        <w:rPr>
          <w:rFonts w:ascii="Times New Roman" w:hAnsi="Times New Roman" w:cs="Times New Roman"/>
          <w:sz w:val="32"/>
          <w:szCs w:val="24"/>
        </w:rPr>
        <w:t xml:space="preserve"> </w:t>
      </w:r>
      <w:r w:rsidR="00675B39" w:rsidRPr="002D2CB8">
        <w:rPr>
          <w:rFonts w:ascii="Times New Roman" w:hAnsi="Times New Roman" w:cs="Times New Roman"/>
          <w:sz w:val="32"/>
          <w:szCs w:val="24"/>
        </w:rPr>
        <w:t>24</w:t>
      </w:r>
    </w:p>
    <w:p w:rsidR="00597C19" w:rsidRDefault="00DD5823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</w:t>
      </w:r>
      <w:r w:rsidR="00597C19" w:rsidRPr="004A4305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76204" w:rsidRPr="004A4305">
        <w:rPr>
          <w:rFonts w:ascii="Times New Roman" w:hAnsi="Times New Roman" w:cs="Times New Roman"/>
          <w:b/>
          <w:sz w:val="24"/>
          <w:szCs w:val="24"/>
        </w:rPr>
        <w:t>:</w:t>
      </w:r>
      <w:r w:rsidR="00597C19" w:rsidRPr="004A4305">
        <w:rPr>
          <w:rFonts w:ascii="Times New Roman" w:hAnsi="Times New Roman" w:cs="Times New Roman"/>
          <w:sz w:val="24"/>
          <w:szCs w:val="24"/>
        </w:rPr>
        <w:t xml:space="preserve"> </w:t>
      </w:r>
      <w:r w:rsidR="00675B39" w:rsidRPr="00675B39">
        <w:rPr>
          <w:rFonts w:ascii="Times New Roman" w:hAnsi="Times New Roman" w:cs="Times New Roman"/>
          <w:sz w:val="24"/>
          <w:szCs w:val="24"/>
          <w:u w:val="single"/>
        </w:rPr>
        <w:t>31-э группа</w:t>
      </w:r>
    </w:p>
    <w:p w:rsidR="002D2CB8" w:rsidRPr="004A4305" w:rsidRDefault="002D2CB8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B8"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Информационные технологии в профессиональной деятельности</w:t>
      </w:r>
    </w:p>
    <w:p w:rsidR="00597C19" w:rsidRPr="004A4305" w:rsidRDefault="00597C19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776204" w:rsidRPr="004A4305">
        <w:rPr>
          <w:rFonts w:ascii="Times New Roman" w:hAnsi="Times New Roman" w:cs="Times New Roman"/>
          <w:b/>
          <w:sz w:val="24"/>
          <w:szCs w:val="24"/>
        </w:rPr>
        <w:t>:</w:t>
      </w:r>
      <w:r w:rsidR="00675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39" w:rsidRPr="00675B39">
        <w:rPr>
          <w:rFonts w:ascii="Times New Roman" w:hAnsi="Times New Roman" w:cs="Times New Roman"/>
          <w:sz w:val="24"/>
          <w:szCs w:val="24"/>
          <w:u w:val="single"/>
        </w:rPr>
        <w:t>Применение электронных таблиц</w:t>
      </w:r>
    </w:p>
    <w:p w:rsidR="00675B39" w:rsidRDefault="008D68D0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="00E965FB" w:rsidRPr="004A4305">
        <w:rPr>
          <w:rFonts w:ascii="Times New Roman" w:hAnsi="Times New Roman" w:cs="Times New Roman"/>
          <w:b/>
          <w:sz w:val="24"/>
          <w:szCs w:val="24"/>
        </w:rPr>
        <w:t>:</w:t>
      </w:r>
      <w:r w:rsidR="00E965FB" w:rsidRPr="004A4305">
        <w:rPr>
          <w:rFonts w:ascii="Times New Roman" w:hAnsi="Times New Roman" w:cs="Times New Roman"/>
          <w:sz w:val="24"/>
          <w:szCs w:val="24"/>
        </w:rPr>
        <w:t xml:space="preserve"> </w:t>
      </w:r>
      <w:r w:rsidR="00E965FB" w:rsidRPr="00675B39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</w:p>
    <w:p w:rsidR="00DD5823" w:rsidRPr="002D2CB8" w:rsidRDefault="00776204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4A4305">
        <w:rPr>
          <w:rFonts w:ascii="Times New Roman" w:hAnsi="Times New Roman" w:cs="Times New Roman"/>
          <w:sz w:val="24"/>
          <w:szCs w:val="24"/>
        </w:rPr>
        <w:t xml:space="preserve"> </w:t>
      </w:r>
      <w:r w:rsidR="00DD5823" w:rsidRPr="00675B39">
        <w:rPr>
          <w:rFonts w:ascii="Times New Roman" w:hAnsi="Times New Roman" w:cs="Times New Roman"/>
          <w:sz w:val="24"/>
          <w:szCs w:val="24"/>
          <w:u w:val="single"/>
        </w:rPr>
        <w:t xml:space="preserve">уроки совершенствования знаний, умений и навыков </w:t>
      </w:r>
    </w:p>
    <w:p w:rsidR="00DE5828" w:rsidRPr="004A4305" w:rsidRDefault="00917A07" w:rsidP="002D2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E5828" w:rsidRPr="004A4305" w:rsidRDefault="008D68D0" w:rsidP="002D2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AE3C03" w:rsidRPr="004A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28" w:rsidRPr="004A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  <w:r w:rsidR="003613A3" w:rsidRPr="004A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формул и функций; практическое применение полученных знаний</w:t>
      </w:r>
    </w:p>
    <w:p w:rsidR="008D68D0" w:rsidRPr="004A4305" w:rsidRDefault="008D68D0" w:rsidP="002D2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AE3C03" w:rsidRPr="004A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39">
        <w:rPr>
          <w:rFonts w:ascii="Times New Roman" w:hAnsi="Times New Roman" w:cs="Times New Roman"/>
          <w:b/>
          <w:sz w:val="24"/>
          <w:szCs w:val="24"/>
        </w:rPr>
        <w:t>–</w:t>
      </w:r>
      <w:r w:rsidR="00A46303" w:rsidRPr="004A4305">
        <w:rPr>
          <w:rFonts w:ascii="Times New Roman" w:hAnsi="Times New Roman" w:cs="Times New Roman"/>
          <w:sz w:val="24"/>
          <w:szCs w:val="24"/>
        </w:rPr>
        <w:t xml:space="preserve"> </w:t>
      </w:r>
      <w:r w:rsidR="0067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полученные навыки создания электронных таблиц</w:t>
      </w:r>
    </w:p>
    <w:p w:rsidR="008D68D0" w:rsidRPr="007C4120" w:rsidRDefault="008D68D0" w:rsidP="002D2C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30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A46303" w:rsidRPr="004A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C03" w:rsidRPr="004A43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4120">
        <w:rPr>
          <w:rFonts w:ascii="Times New Roman" w:hAnsi="Times New Roman" w:cs="Times New Roman"/>
          <w:sz w:val="24"/>
          <w:szCs w:val="24"/>
        </w:rPr>
        <w:t>воспитание духа здорового соперничества, дружелю</w:t>
      </w:r>
      <w:r w:rsidR="00A46303" w:rsidRPr="007C4120">
        <w:rPr>
          <w:rFonts w:ascii="Times New Roman" w:hAnsi="Times New Roman" w:cs="Times New Roman"/>
          <w:sz w:val="24"/>
          <w:szCs w:val="24"/>
        </w:rPr>
        <w:t>б</w:t>
      </w:r>
      <w:r w:rsidRPr="007C4120">
        <w:rPr>
          <w:rFonts w:ascii="Times New Roman" w:hAnsi="Times New Roman" w:cs="Times New Roman"/>
          <w:sz w:val="24"/>
          <w:szCs w:val="24"/>
        </w:rPr>
        <w:t>ного отнош</w:t>
      </w:r>
      <w:r w:rsidR="00A7171C" w:rsidRPr="007C4120">
        <w:rPr>
          <w:rFonts w:ascii="Times New Roman" w:hAnsi="Times New Roman" w:cs="Times New Roman"/>
          <w:sz w:val="24"/>
          <w:szCs w:val="24"/>
        </w:rPr>
        <w:t>ения, умения работать в группе,</w:t>
      </w:r>
      <w:r w:rsidRPr="007C4120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A7171C" w:rsidRPr="007C4120">
        <w:rPr>
          <w:rFonts w:ascii="Times New Roman" w:hAnsi="Times New Roman" w:cs="Times New Roman"/>
          <w:sz w:val="24"/>
          <w:szCs w:val="24"/>
        </w:rPr>
        <w:t>вание творческого подхода</w:t>
      </w:r>
      <w:r w:rsidRPr="007C4120">
        <w:rPr>
          <w:rFonts w:ascii="Times New Roman" w:hAnsi="Times New Roman" w:cs="Times New Roman"/>
          <w:sz w:val="24"/>
          <w:szCs w:val="24"/>
        </w:rPr>
        <w:t>, навыков самоорганизации и инициативы, умения оценивать свою дея</w:t>
      </w:r>
      <w:r w:rsidR="00A46303" w:rsidRPr="007C4120">
        <w:rPr>
          <w:rFonts w:ascii="Times New Roman" w:hAnsi="Times New Roman" w:cs="Times New Roman"/>
          <w:sz w:val="24"/>
          <w:szCs w:val="24"/>
        </w:rPr>
        <w:t>тельность и деятельность других и т.д.)</w:t>
      </w:r>
      <w:r w:rsidRPr="007C4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4120" w:rsidRDefault="00917A07" w:rsidP="002D2CB8">
      <w:pPr>
        <w:pStyle w:val="181"/>
        <w:tabs>
          <w:tab w:val="left" w:pos="733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4305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7C4120" w:rsidRPr="007C4120" w:rsidRDefault="007C4120" w:rsidP="002D2CB8">
      <w:pPr>
        <w:pStyle w:val="181"/>
        <w:tabs>
          <w:tab w:val="left" w:pos="0"/>
        </w:tabs>
        <w:spacing w:line="360" w:lineRule="auto"/>
        <w:ind w:firstLine="0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Венделева</w:t>
      </w:r>
      <w:proofErr w:type="spellEnd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, М.А. Информационные технологии в управлении: Учебное пособие для бакалавров / М.А. </w:t>
      </w:r>
      <w:proofErr w:type="spellStart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Венделева</w:t>
      </w:r>
      <w:proofErr w:type="spellEnd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, Ю.В. </w:t>
      </w:r>
      <w:proofErr w:type="spellStart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Вертакова</w:t>
      </w:r>
      <w:proofErr w:type="spellEnd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. - М.: </w:t>
      </w:r>
      <w:proofErr w:type="spellStart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Юрайт</w:t>
      </w:r>
      <w:proofErr w:type="spellEnd"/>
      <w:r w:rsidRPr="007C4120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, 2013. - 462 c.</w:t>
      </w:r>
    </w:p>
    <w:p w:rsidR="00000E98" w:rsidRPr="004A4305" w:rsidRDefault="00597C19" w:rsidP="002D2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20">
        <w:rPr>
          <w:rFonts w:ascii="Times New Roman" w:hAnsi="Times New Roman" w:cs="Times New Roman"/>
          <w:b/>
          <w:sz w:val="24"/>
          <w:szCs w:val="24"/>
        </w:rPr>
        <w:t>Наглядные пособия и технические средства обучения</w:t>
      </w:r>
      <w:r w:rsidR="007C4120">
        <w:rPr>
          <w:rFonts w:ascii="Times New Roman" w:hAnsi="Times New Roman" w:cs="Times New Roman"/>
          <w:sz w:val="24"/>
          <w:szCs w:val="24"/>
        </w:rPr>
        <w:t>: интерактивная доска, проектор, персональные компьютеры с программным обеспечением</w:t>
      </w: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20" w:rsidRDefault="007C4120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19" w:rsidRPr="002D2CB8" w:rsidRDefault="00597C19" w:rsidP="004A4305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2CB8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Ход </w:t>
      </w:r>
      <w:r w:rsidR="007B40BC" w:rsidRPr="002D2CB8">
        <w:rPr>
          <w:rFonts w:ascii="Times New Roman" w:hAnsi="Times New Roman" w:cs="Times New Roman"/>
          <w:b/>
          <w:sz w:val="32"/>
          <w:szCs w:val="24"/>
        </w:rPr>
        <w:t>занятия</w:t>
      </w:r>
      <w:r w:rsidRPr="002D2CB8">
        <w:rPr>
          <w:rFonts w:ascii="Times New Roman" w:hAnsi="Times New Roman" w:cs="Times New Roman"/>
          <w:b/>
          <w:sz w:val="32"/>
          <w:szCs w:val="24"/>
        </w:rPr>
        <w:t>:</w:t>
      </w:r>
    </w:p>
    <w:p w:rsidR="00C44512" w:rsidRPr="004A4305" w:rsidRDefault="00597C19" w:rsidP="004A4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 xml:space="preserve">1. Организация начала урока (отметка отсутствующих, проверка готовности </w:t>
      </w:r>
      <w:r w:rsidR="000357EA" w:rsidRPr="004A4305">
        <w:rPr>
          <w:rFonts w:ascii="Times New Roman" w:hAnsi="Times New Roman" w:cs="Times New Roman"/>
          <w:sz w:val="24"/>
          <w:szCs w:val="24"/>
        </w:rPr>
        <w:t>обучающихся</w:t>
      </w:r>
      <w:r w:rsidRPr="004A4305">
        <w:rPr>
          <w:rFonts w:ascii="Times New Roman" w:hAnsi="Times New Roman" w:cs="Times New Roman"/>
          <w:sz w:val="24"/>
          <w:szCs w:val="24"/>
        </w:rPr>
        <w:t xml:space="preserve"> к уроку, ответы на вопросы </w:t>
      </w:r>
      <w:r w:rsidR="000357EA" w:rsidRPr="004A4305">
        <w:rPr>
          <w:rFonts w:ascii="Times New Roman" w:hAnsi="Times New Roman" w:cs="Times New Roman"/>
          <w:sz w:val="24"/>
          <w:szCs w:val="24"/>
        </w:rPr>
        <w:t>обучающихся</w:t>
      </w:r>
      <w:r w:rsidRPr="004A4305">
        <w:rPr>
          <w:rFonts w:ascii="Times New Roman" w:hAnsi="Times New Roman" w:cs="Times New Roman"/>
          <w:sz w:val="24"/>
          <w:szCs w:val="24"/>
        </w:rPr>
        <w:t xml:space="preserve"> по домашнему заданию) – 2-</w:t>
      </w:r>
      <w:r w:rsidR="00697112" w:rsidRPr="004A4305">
        <w:rPr>
          <w:rFonts w:ascii="Times New Roman" w:hAnsi="Times New Roman" w:cs="Times New Roman"/>
          <w:sz w:val="24"/>
          <w:szCs w:val="24"/>
        </w:rPr>
        <w:t>3</w:t>
      </w:r>
      <w:r w:rsidRPr="004A430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44512" w:rsidRPr="004A4305" w:rsidRDefault="00597C19" w:rsidP="004A4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>2.</w:t>
      </w:r>
      <w:r w:rsidR="00C44512" w:rsidRPr="004A4305">
        <w:rPr>
          <w:rFonts w:ascii="Times New Roman" w:hAnsi="Times New Roman" w:cs="Times New Roman"/>
          <w:sz w:val="24"/>
          <w:szCs w:val="24"/>
        </w:rPr>
        <w:t xml:space="preserve">Целеполагание и мотивация – </w:t>
      </w:r>
      <w:r w:rsidR="002D2CB8">
        <w:rPr>
          <w:rFonts w:ascii="Times New Roman" w:hAnsi="Times New Roman" w:cs="Times New Roman"/>
          <w:sz w:val="24"/>
          <w:szCs w:val="24"/>
        </w:rPr>
        <w:t>3-5</w:t>
      </w:r>
      <w:r w:rsidR="00C44512" w:rsidRPr="004A430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D68D0" w:rsidRPr="004A4305" w:rsidRDefault="00C44512" w:rsidP="004A4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>3.</w:t>
      </w:r>
      <w:r w:rsidR="008D68D0" w:rsidRPr="004A4305">
        <w:rPr>
          <w:rFonts w:ascii="Times New Roman" w:hAnsi="Times New Roman" w:cs="Times New Roman"/>
          <w:sz w:val="24"/>
          <w:szCs w:val="24"/>
        </w:rPr>
        <w:t>Актуализация знаний – 2-3 мин.</w:t>
      </w:r>
    </w:p>
    <w:p w:rsidR="00597C19" w:rsidRPr="004A4305" w:rsidRDefault="00A7171C" w:rsidP="004A4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>4</w:t>
      </w:r>
      <w:r w:rsidR="00597C19" w:rsidRPr="004A4305">
        <w:rPr>
          <w:rFonts w:ascii="Times New Roman" w:hAnsi="Times New Roman" w:cs="Times New Roman"/>
          <w:sz w:val="24"/>
          <w:szCs w:val="24"/>
        </w:rPr>
        <w:t xml:space="preserve">. </w:t>
      </w:r>
      <w:r w:rsidR="007C4120">
        <w:rPr>
          <w:rFonts w:ascii="Times New Roman" w:hAnsi="Times New Roman" w:cs="Times New Roman"/>
          <w:sz w:val="24"/>
          <w:szCs w:val="24"/>
        </w:rPr>
        <w:t>Повторение изученного материала</w:t>
      </w:r>
      <w:r w:rsidR="00C44512" w:rsidRPr="004A4305">
        <w:rPr>
          <w:rFonts w:ascii="Times New Roman" w:hAnsi="Times New Roman" w:cs="Times New Roman"/>
          <w:sz w:val="24"/>
          <w:szCs w:val="24"/>
        </w:rPr>
        <w:t xml:space="preserve"> – </w:t>
      </w:r>
      <w:r w:rsidR="00557A4E" w:rsidRPr="004A4305">
        <w:rPr>
          <w:rFonts w:ascii="Times New Roman" w:hAnsi="Times New Roman" w:cs="Times New Roman"/>
          <w:sz w:val="24"/>
          <w:szCs w:val="24"/>
        </w:rPr>
        <w:t>5-</w:t>
      </w:r>
      <w:r w:rsidR="007C4120">
        <w:rPr>
          <w:rFonts w:ascii="Times New Roman" w:hAnsi="Times New Roman" w:cs="Times New Roman"/>
          <w:sz w:val="24"/>
          <w:szCs w:val="24"/>
        </w:rPr>
        <w:t>1</w:t>
      </w:r>
      <w:r w:rsidR="00557A4E" w:rsidRPr="004A4305">
        <w:rPr>
          <w:rFonts w:ascii="Times New Roman" w:hAnsi="Times New Roman" w:cs="Times New Roman"/>
          <w:sz w:val="24"/>
          <w:szCs w:val="24"/>
        </w:rPr>
        <w:t>0 мин.</w:t>
      </w:r>
    </w:p>
    <w:p w:rsidR="00DC3267" w:rsidRDefault="00C44512" w:rsidP="007C4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>5.</w:t>
      </w:r>
      <w:r w:rsidR="002D2CB8">
        <w:rPr>
          <w:rFonts w:ascii="Times New Roman" w:hAnsi="Times New Roman" w:cs="Times New Roman"/>
          <w:sz w:val="24"/>
          <w:szCs w:val="24"/>
        </w:rPr>
        <w:t xml:space="preserve">Сообщение обучающихся - </w:t>
      </w:r>
      <w:r w:rsidR="00DD4526">
        <w:rPr>
          <w:rFonts w:ascii="Times New Roman" w:hAnsi="Times New Roman" w:cs="Times New Roman"/>
          <w:sz w:val="24"/>
          <w:szCs w:val="24"/>
        </w:rPr>
        <w:t>Информация по теме «Применение электронных таблиц»</w:t>
      </w:r>
      <w:r w:rsidR="002D2CB8">
        <w:rPr>
          <w:rFonts w:ascii="Times New Roman" w:hAnsi="Times New Roman" w:cs="Times New Roman"/>
          <w:sz w:val="24"/>
          <w:szCs w:val="24"/>
        </w:rPr>
        <w:t xml:space="preserve"> - 25 мин.</w:t>
      </w:r>
    </w:p>
    <w:p w:rsidR="00DD4526" w:rsidRPr="00DD4526" w:rsidRDefault="00DD4526" w:rsidP="00DD45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DD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тесты со свободным ответом (когда </w:t>
      </w:r>
      <w:proofErr w:type="gramStart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дается варианта ответа) и с выборочным ответом (когда обучаемому предлагаются варианты ответов, из которых он выбирает правильный).</w:t>
      </w:r>
    </w:p>
    <w:p w:rsidR="00DD4526" w:rsidRPr="00DD4526" w:rsidRDefault="00DD4526" w:rsidP="00DD4526">
      <w:pPr>
        <w:numPr>
          <w:ilvl w:val="0"/>
          <w:numId w:val="1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теста со свободным ответом создается  группа ячеек для ввода ответа.</w:t>
      </w:r>
    </w:p>
    <w:p w:rsidR="00DD4526" w:rsidRPr="00DD4526" w:rsidRDefault="00DD4526" w:rsidP="00DD4526">
      <w:pPr>
        <w:numPr>
          <w:ilvl w:val="0"/>
          <w:numId w:val="10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теста с выборочным ответом или теста на сопоставление выполняется следующая последовательность действий:</w:t>
      </w:r>
    </w:p>
    <w:p w:rsidR="00DD4526" w:rsidRPr="00DD4526" w:rsidRDefault="00DD4526" w:rsidP="00DD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меню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ниспадающем меню выбирается команда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4526" w:rsidRPr="00DD4526" w:rsidRDefault="00DD4526" w:rsidP="00DD4526">
      <w:pPr>
        <w:tabs>
          <w:tab w:val="left" w:pos="40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диалоговом окне выбирается тип данных -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4526" w:rsidRPr="00DD4526" w:rsidRDefault="00DD4526" w:rsidP="00DD4526">
      <w:pPr>
        <w:tabs>
          <w:tab w:val="left" w:pos="40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варианты ответов через точку с запятой.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4526" w:rsidRPr="00DD4526" w:rsidRDefault="00DD4526" w:rsidP="00DD4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операций будет список с выборочными ответами, из которых обучаемый должен будет выбрать один ответ.</w:t>
      </w:r>
    </w:p>
    <w:p w:rsidR="00DD4526" w:rsidRPr="00DD4526" w:rsidRDefault="00DD4526" w:rsidP="00DD4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Создадим макрос, который очищает поля для возможности тестирования </w:t>
      </w:r>
      <w:proofErr w:type="gramStart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</w:t>
      </w:r>
      <w:proofErr w:type="gramEnd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назначим макрос кнопке  с названием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Очистка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526" w:rsidRPr="00DD4526" w:rsidRDefault="00DD4526" w:rsidP="00DD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тестирования можно предусмотреть специальный лист, переименовав его в Результат, на котором будут подведены итоги ответов.</w:t>
      </w:r>
    </w:p>
    <w:p w:rsidR="00DD4526" w:rsidRPr="00DD4526" w:rsidRDefault="00DD4526" w:rsidP="00DD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Создадим на листе ответов 5 макросов: </w:t>
      </w:r>
    </w:p>
    <w:p w:rsidR="00DD4526" w:rsidRPr="00DD4526" w:rsidRDefault="00DD4526" w:rsidP="00DD4526">
      <w:pPr>
        <w:numPr>
          <w:ilvl w:val="0"/>
          <w:numId w:val="12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ответ – здесь можно увидеть свои ответы</w:t>
      </w:r>
    </w:p>
    <w:p w:rsidR="00DD4526" w:rsidRPr="00DD4526" w:rsidRDefault="00DD4526" w:rsidP="00DD4526">
      <w:pPr>
        <w:numPr>
          <w:ilvl w:val="0"/>
          <w:numId w:val="12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– здесь представлены вопросы, на которые был дан неверный ответ.</w:t>
      </w:r>
    </w:p>
    <w:p w:rsidR="00DD4526" w:rsidRPr="00DD4526" w:rsidRDefault="00DD4526" w:rsidP="00DD4526">
      <w:pPr>
        <w:numPr>
          <w:ilvl w:val="0"/>
          <w:numId w:val="12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ответ – отвечающий может увидеть правильные ответы.</w:t>
      </w:r>
    </w:p>
    <w:p w:rsidR="00DD4526" w:rsidRPr="00DD4526" w:rsidRDefault="00DD4526" w:rsidP="00DD4526">
      <w:pPr>
        <w:numPr>
          <w:ilvl w:val="0"/>
          <w:numId w:val="12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отображается оценка по тестированию.</w:t>
      </w:r>
    </w:p>
    <w:p w:rsidR="00DD4526" w:rsidRPr="00DD4526" w:rsidRDefault="00DD4526" w:rsidP="00DD4526">
      <w:pPr>
        <w:numPr>
          <w:ilvl w:val="0"/>
          <w:numId w:val="12"/>
        </w:num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– для возможности многократного тестирования.</w:t>
      </w:r>
    </w:p>
    <w:p w:rsidR="00DD4526" w:rsidRPr="00DD4526" w:rsidRDefault="00DD4526" w:rsidP="00DD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макросов сначала выполняется команда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Сервис – Макрос – Начать запись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526" w:rsidRPr="00DD4526" w:rsidRDefault="00DD4526" w:rsidP="00DD45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этом листе отображались фамилия и имя отвечающего, создадим ссылку на соответствующую ячейку первого листа.</w:t>
      </w:r>
    </w:p>
    <w:p w:rsidR="00DD4526" w:rsidRPr="00DD4526" w:rsidRDefault="00DD4526" w:rsidP="00DD45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оформляем столбец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используем логическую функцию «если».</w:t>
      </w:r>
    </w:p>
    <w:p w:rsidR="00DD4526" w:rsidRPr="00DD4526" w:rsidRDefault="00DD4526" w:rsidP="00DD45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оформляем столбец </w:t>
      </w:r>
      <w:r w:rsidRPr="00DD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используем логическую функцию «если» и статистическую функцию «</w:t>
      </w:r>
      <w:proofErr w:type="spellStart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счетесли</w:t>
      </w:r>
      <w:proofErr w:type="spellEnd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4526" w:rsidRDefault="00DD4526" w:rsidP="00DD452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выставления оценки используем функцию «если». Критерии оценивания:</w:t>
      </w:r>
    </w:p>
    <w:p w:rsidR="002D2CB8" w:rsidRPr="00DD4526" w:rsidRDefault="002D2CB8" w:rsidP="00DD452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766"/>
      </w:tblGrid>
      <w:tr w:rsidR="00DD4526" w:rsidRPr="00DD4526" w:rsidTr="00C343F2">
        <w:trPr>
          <w:jc w:val="center"/>
        </w:trPr>
        <w:tc>
          <w:tcPr>
            <w:tcW w:w="3314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Кол-во верных ответов</w:t>
            </w:r>
          </w:p>
        </w:tc>
        <w:tc>
          <w:tcPr>
            <w:tcW w:w="1766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D4526" w:rsidRPr="00DD4526" w:rsidTr="00C343F2">
        <w:trPr>
          <w:jc w:val="center"/>
        </w:trPr>
        <w:tc>
          <w:tcPr>
            <w:tcW w:w="3314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766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526" w:rsidRPr="00DD4526" w:rsidTr="00C343F2">
        <w:trPr>
          <w:jc w:val="center"/>
        </w:trPr>
        <w:tc>
          <w:tcPr>
            <w:tcW w:w="3314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66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526" w:rsidRPr="00DD4526" w:rsidTr="00C343F2">
        <w:trPr>
          <w:jc w:val="center"/>
        </w:trPr>
        <w:tc>
          <w:tcPr>
            <w:tcW w:w="3314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</w:t>
            </w: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526" w:rsidRPr="00DD4526" w:rsidTr="00C343F2">
        <w:trPr>
          <w:jc w:val="center"/>
        </w:trPr>
        <w:tc>
          <w:tcPr>
            <w:tcW w:w="3314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&gt;4</w:t>
            </w:r>
          </w:p>
        </w:tc>
        <w:tc>
          <w:tcPr>
            <w:tcW w:w="1766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D4526" w:rsidRPr="00DD4526" w:rsidRDefault="00DD4526" w:rsidP="00DD452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D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запись будет выглядеть следующим образом:</w:t>
      </w:r>
    </w:p>
    <w:p w:rsidR="00DD4526" w:rsidRPr="00DD4526" w:rsidRDefault="00DD4526" w:rsidP="00DD45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ЕСЛИ(C17&gt;8;5;ЕСЛИ(C17&gt;6;4;ЕСЛИ(C17&gt;4;3;2)))</w:t>
      </w:r>
    </w:p>
    <w:p w:rsidR="00DD4526" w:rsidRPr="00DD4526" w:rsidRDefault="00DD4526" w:rsidP="00DD452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команда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Вставка – Функция 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Выберается</w:t>
      </w:r>
      <w:proofErr w:type="spellEnd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категории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proofErr w:type="gramStart"/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DD4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</w:t>
      </w: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526" w:rsidRPr="00DD4526" w:rsidRDefault="00DD4526" w:rsidP="00DD45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последующем открытии окна Аргументы функций нужно вводить записи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3833"/>
      </w:tblGrid>
      <w:tr w:rsidR="00DD4526" w:rsidRPr="00DD4526" w:rsidTr="00C343F2">
        <w:tc>
          <w:tcPr>
            <w:tcW w:w="2808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Лог_выражение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17&gt;6</w:t>
            </w:r>
          </w:p>
        </w:tc>
        <w:tc>
          <w:tcPr>
            <w:tcW w:w="3833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C17&gt;4</w:t>
            </w:r>
          </w:p>
        </w:tc>
      </w:tr>
      <w:tr w:rsidR="00DD4526" w:rsidRPr="00DD4526" w:rsidTr="00C343F2">
        <w:tc>
          <w:tcPr>
            <w:tcW w:w="2808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Значение_если_истина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D4526" w:rsidRPr="00DD4526" w:rsidTr="00C343F2">
        <w:tc>
          <w:tcPr>
            <w:tcW w:w="2808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Значение_если_ложь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нажимаем кнопку ЕСЛИ)</w:t>
            </w:r>
          </w:p>
        </w:tc>
        <w:tc>
          <w:tcPr>
            <w:tcW w:w="3833" w:type="dxa"/>
            <w:shd w:val="clear" w:color="auto" w:fill="auto"/>
          </w:tcPr>
          <w:p w:rsidR="00DD4526" w:rsidRPr="00DD4526" w:rsidRDefault="00DD4526" w:rsidP="00DD45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5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D4526" w:rsidRDefault="00DD4526" w:rsidP="004A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26" w:rsidRDefault="00DD4526" w:rsidP="004A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2CB8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2CB8">
        <w:rPr>
          <w:rFonts w:ascii="Times New Roman" w:hAnsi="Times New Roman" w:cs="Times New Roman"/>
          <w:sz w:val="24"/>
          <w:szCs w:val="24"/>
        </w:rPr>
        <w:t>35-40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97C19" w:rsidRPr="004A4305" w:rsidRDefault="00930E04" w:rsidP="004A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05">
        <w:rPr>
          <w:rFonts w:ascii="Times New Roman" w:hAnsi="Times New Roman" w:cs="Times New Roman"/>
          <w:sz w:val="24"/>
          <w:szCs w:val="24"/>
        </w:rPr>
        <w:t>8</w:t>
      </w:r>
      <w:r w:rsidR="00597C19" w:rsidRPr="004A4305">
        <w:rPr>
          <w:rFonts w:ascii="Times New Roman" w:hAnsi="Times New Roman" w:cs="Times New Roman"/>
          <w:sz w:val="24"/>
          <w:szCs w:val="24"/>
        </w:rPr>
        <w:t>. Задание на дом</w:t>
      </w:r>
      <w:r w:rsidR="00917A07" w:rsidRPr="004A4305">
        <w:rPr>
          <w:rFonts w:ascii="Times New Roman" w:hAnsi="Times New Roman" w:cs="Times New Roman"/>
          <w:sz w:val="24"/>
          <w:szCs w:val="24"/>
        </w:rPr>
        <w:t xml:space="preserve"> – 2-3 мин.</w:t>
      </w:r>
      <w:r w:rsidR="00597C19" w:rsidRPr="004A4305">
        <w:rPr>
          <w:rFonts w:ascii="Times New Roman" w:hAnsi="Times New Roman" w:cs="Times New Roman"/>
          <w:sz w:val="24"/>
          <w:szCs w:val="24"/>
        </w:rPr>
        <w:t>:</w:t>
      </w:r>
    </w:p>
    <w:p w:rsidR="00557A4E" w:rsidRPr="004A4305" w:rsidRDefault="00DD4526" w:rsidP="00DD4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526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DD4526">
        <w:rPr>
          <w:rFonts w:ascii="Times New Roman" w:hAnsi="Times New Roman" w:cs="Times New Roman"/>
          <w:sz w:val="24"/>
          <w:szCs w:val="24"/>
        </w:rPr>
        <w:t xml:space="preserve">, М.А. Информационные технологии в управлении: Учебное пособие для бакалавров / М.А. </w:t>
      </w:r>
      <w:proofErr w:type="spellStart"/>
      <w:r w:rsidRPr="00DD4526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DD4526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DD4526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DD452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D45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526">
        <w:rPr>
          <w:rFonts w:ascii="Times New Roman" w:hAnsi="Times New Roman" w:cs="Times New Roman"/>
          <w:sz w:val="24"/>
          <w:szCs w:val="24"/>
        </w:rPr>
        <w:t>, 2013. - 462 c.</w:t>
      </w:r>
    </w:p>
    <w:p w:rsidR="00597C19" w:rsidRDefault="00597C19" w:rsidP="004A430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4"/>
          <w:szCs w:val="24"/>
        </w:rPr>
        <w:t>Преподаватель _________________________________/</w:t>
      </w:r>
      <w:r w:rsidR="00DD4526">
        <w:rPr>
          <w:rFonts w:ascii="Times New Roman" w:hAnsi="Times New Roman" w:cs="Times New Roman"/>
          <w:sz w:val="24"/>
          <w:szCs w:val="24"/>
        </w:rPr>
        <w:t>Черепченко Л.А.</w:t>
      </w:r>
      <w:r w:rsidRPr="00597C19">
        <w:rPr>
          <w:rFonts w:ascii="Times New Roman" w:hAnsi="Times New Roman" w:cs="Times New Roman"/>
          <w:sz w:val="28"/>
          <w:szCs w:val="28"/>
        </w:rPr>
        <w:t>/</w:t>
      </w:r>
    </w:p>
    <w:sectPr w:rsidR="00597C19" w:rsidSect="00DC326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7487446"/>
    <w:lvl w:ilvl="0">
      <w:start w:val="1"/>
      <w:numFmt w:val="decimal"/>
      <w:lvlText w:val="3.4.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60A57B9"/>
    <w:multiLevelType w:val="multilevel"/>
    <w:tmpl w:val="77487446"/>
    <w:lvl w:ilvl="0">
      <w:start w:val="1"/>
      <w:numFmt w:val="decimal"/>
      <w:lvlText w:val="3.4.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2">
    <w:nsid w:val="08113125"/>
    <w:multiLevelType w:val="multilevel"/>
    <w:tmpl w:val="349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04504"/>
    <w:multiLevelType w:val="hybridMultilevel"/>
    <w:tmpl w:val="E6B8B626"/>
    <w:lvl w:ilvl="0" w:tplc="3BE6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C351B"/>
    <w:multiLevelType w:val="hybridMultilevel"/>
    <w:tmpl w:val="587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0CC"/>
    <w:multiLevelType w:val="hybridMultilevel"/>
    <w:tmpl w:val="37E2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50D"/>
    <w:multiLevelType w:val="hybridMultilevel"/>
    <w:tmpl w:val="21808170"/>
    <w:lvl w:ilvl="0" w:tplc="2AB25E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81DC8"/>
    <w:multiLevelType w:val="hybridMultilevel"/>
    <w:tmpl w:val="8C64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37DD"/>
    <w:multiLevelType w:val="hybridMultilevel"/>
    <w:tmpl w:val="A378ADD8"/>
    <w:lvl w:ilvl="0" w:tplc="A58A4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00B0D"/>
    <w:multiLevelType w:val="multilevel"/>
    <w:tmpl w:val="43D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64618"/>
    <w:multiLevelType w:val="hybridMultilevel"/>
    <w:tmpl w:val="E9B8C4DE"/>
    <w:lvl w:ilvl="0" w:tplc="FCF4CF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449E"/>
    <w:multiLevelType w:val="multilevel"/>
    <w:tmpl w:val="57F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9"/>
    <w:rsid w:val="00000E98"/>
    <w:rsid w:val="00026604"/>
    <w:rsid w:val="000357EA"/>
    <w:rsid w:val="002139C7"/>
    <w:rsid w:val="00267C00"/>
    <w:rsid w:val="002D2CB8"/>
    <w:rsid w:val="003613A3"/>
    <w:rsid w:val="004A4305"/>
    <w:rsid w:val="00557A4E"/>
    <w:rsid w:val="00597C19"/>
    <w:rsid w:val="00675B39"/>
    <w:rsid w:val="00684E7A"/>
    <w:rsid w:val="00697112"/>
    <w:rsid w:val="006B57EA"/>
    <w:rsid w:val="007042E2"/>
    <w:rsid w:val="00710F6D"/>
    <w:rsid w:val="00776204"/>
    <w:rsid w:val="007B40BC"/>
    <w:rsid w:val="007C4120"/>
    <w:rsid w:val="00881419"/>
    <w:rsid w:val="008D68D0"/>
    <w:rsid w:val="00917A07"/>
    <w:rsid w:val="00922792"/>
    <w:rsid w:val="00930E04"/>
    <w:rsid w:val="009919DB"/>
    <w:rsid w:val="00A46303"/>
    <w:rsid w:val="00A7171C"/>
    <w:rsid w:val="00AE3C03"/>
    <w:rsid w:val="00B15F81"/>
    <w:rsid w:val="00C44512"/>
    <w:rsid w:val="00DC3267"/>
    <w:rsid w:val="00DD4526"/>
    <w:rsid w:val="00DD5823"/>
    <w:rsid w:val="00DE5828"/>
    <w:rsid w:val="00E52FF5"/>
    <w:rsid w:val="00E77C88"/>
    <w:rsid w:val="00E965FB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19"/>
    <w:pPr>
      <w:ind w:left="720"/>
      <w:contextualSpacing/>
    </w:pPr>
  </w:style>
  <w:style w:type="table" w:styleId="a4">
    <w:name w:val="Table Grid"/>
    <w:basedOn w:val="a1"/>
    <w:uiPriority w:val="59"/>
    <w:rsid w:val="005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1C"/>
    <w:rPr>
      <w:rFonts w:ascii="Tahoma" w:hAnsi="Tahoma" w:cs="Tahoma"/>
      <w:sz w:val="16"/>
      <w:szCs w:val="16"/>
    </w:rPr>
  </w:style>
  <w:style w:type="character" w:customStyle="1" w:styleId="1">
    <w:name w:val="Заголовок №1"/>
    <w:link w:val="11"/>
    <w:uiPriority w:val="99"/>
    <w:rsid w:val="007C4120"/>
    <w:rPr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7C4120"/>
    <w:rPr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C4120"/>
    <w:pPr>
      <w:shd w:val="clear" w:color="auto" w:fill="FFFFFF"/>
      <w:spacing w:after="180" w:line="240" w:lineRule="atLeast"/>
      <w:outlineLvl w:val="0"/>
    </w:pPr>
    <w:rPr>
      <w:b/>
      <w:bCs/>
      <w:sz w:val="28"/>
      <w:szCs w:val="28"/>
    </w:rPr>
  </w:style>
  <w:style w:type="paragraph" w:customStyle="1" w:styleId="181">
    <w:name w:val="Основной текст (18)1"/>
    <w:basedOn w:val="a"/>
    <w:link w:val="18"/>
    <w:uiPriority w:val="99"/>
    <w:rsid w:val="007C4120"/>
    <w:pPr>
      <w:shd w:val="clear" w:color="auto" w:fill="FFFFFF"/>
      <w:spacing w:after="0" w:line="335" w:lineRule="exact"/>
      <w:ind w:hanging="400"/>
      <w:jc w:val="both"/>
    </w:pPr>
    <w:rPr>
      <w:sz w:val="28"/>
      <w:szCs w:val="28"/>
    </w:rPr>
  </w:style>
  <w:style w:type="character" w:styleId="a7">
    <w:name w:val="Subtle Emphasis"/>
    <w:uiPriority w:val="19"/>
    <w:qFormat/>
    <w:rsid w:val="007C412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19"/>
    <w:pPr>
      <w:ind w:left="720"/>
      <w:contextualSpacing/>
    </w:pPr>
  </w:style>
  <w:style w:type="table" w:styleId="a4">
    <w:name w:val="Table Grid"/>
    <w:basedOn w:val="a1"/>
    <w:uiPriority w:val="59"/>
    <w:rsid w:val="005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1C"/>
    <w:rPr>
      <w:rFonts w:ascii="Tahoma" w:hAnsi="Tahoma" w:cs="Tahoma"/>
      <w:sz w:val="16"/>
      <w:szCs w:val="16"/>
    </w:rPr>
  </w:style>
  <w:style w:type="character" w:customStyle="1" w:styleId="1">
    <w:name w:val="Заголовок №1"/>
    <w:link w:val="11"/>
    <w:uiPriority w:val="99"/>
    <w:rsid w:val="007C4120"/>
    <w:rPr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7C4120"/>
    <w:rPr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C4120"/>
    <w:pPr>
      <w:shd w:val="clear" w:color="auto" w:fill="FFFFFF"/>
      <w:spacing w:after="180" w:line="240" w:lineRule="atLeast"/>
      <w:outlineLvl w:val="0"/>
    </w:pPr>
    <w:rPr>
      <w:b/>
      <w:bCs/>
      <w:sz w:val="28"/>
      <w:szCs w:val="28"/>
    </w:rPr>
  </w:style>
  <w:style w:type="paragraph" w:customStyle="1" w:styleId="181">
    <w:name w:val="Основной текст (18)1"/>
    <w:basedOn w:val="a"/>
    <w:link w:val="18"/>
    <w:uiPriority w:val="99"/>
    <w:rsid w:val="007C4120"/>
    <w:pPr>
      <w:shd w:val="clear" w:color="auto" w:fill="FFFFFF"/>
      <w:spacing w:after="0" w:line="335" w:lineRule="exact"/>
      <w:ind w:hanging="400"/>
      <w:jc w:val="both"/>
    </w:pPr>
    <w:rPr>
      <w:sz w:val="28"/>
      <w:szCs w:val="28"/>
    </w:rPr>
  </w:style>
  <w:style w:type="character" w:styleId="a7">
    <w:name w:val="Subtle Emphasis"/>
    <w:uiPriority w:val="19"/>
    <w:qFormat/>
    <w:rsid w:val="007C412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заочным</cp:lastModifiedBy>
  <cp:revision>2</cp:revision>
  <cp:lastPrinted>2016-03-11T05:24:00Z</cp:lastPrinted>
  <dcterms:created xsi:type="dcterms:W3CDTF">2018-01-24T11:11:00Z</dcterms:created>
  <dcterms:modified xsi:type="dcterms:W3CDTF">2018-01-24T11:11:00Z</dcterms:modified>
</cp:coreProperties>
</file>